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FB0" w:rsidRPr="00815B4C" w:rsidRDefault="00F92FB0" w:rsidP="007F663D">
      <w:pPr>
        <w:jc w:val="center"/>
        <w:rPr>
          <w:rFonts w:ascii="Times New Roman Tj" w:hAnsi="Times New Roman Tj"/>
          <w:b/>
          <w:color w:val="000000"/>
          <w:sz w:val="28"/>
          <w:szCs w:val="28"/>
        </w:rPr>
      </w:pPr>
      <w:r w:rsidRPr="00815B4C">
        <w:rPr>
          <w:rFonts w:ascii="Times New Roman Tj" w:hAnsi="Times New Roman Tj"/>
          <w:b/>
          <w:color w:val="000000"/>
          <w:sz w:val="28"/>
          <w:szCs w:val="28"/>
        </w:rPr>
        <w:t>ТЕСТ</w:t>
      </w:r>
    </w:p>
    <w:p w:rsidR="00F92FB0" w:rsidRDefault="00F92FB0" w:rsidP="007F663D">
      <w:pPr>
        <w:jc w:val="center"/>
        <w:rPr>
          <w:rFonts w:ascii="Times New Roman Tj" w:hAnsi="Times New Roman Tj"/>
          <w:b/>
          <w:color w:val="000000"/>
          <w:sz w:val="28"/>
          <w:szCs w:val="28"/>
        </w:rPr>
      </w:pPr>
      <w:r w:rsidRPr="00815B4C">
        <w:rPr>
          <w:rFonts w:ascii="Times New Roman Tj" w:hAnsi="Times New Roman Tj"/>
          <w:b/>
          <w:color w:val="000000"/>
          <w:sz w:val="28"/>
          <w:szCs w:val="28"/>
        </w:rPr>
        <w:t>аз фанни «МОДЕЛСОЗЇ» барои дониш</w:t>
      </w:r>
      <w:r w:rsidRPr="00815B4C">
        <w:rPr>
          <w:rFonts w:ascii="Palatino Linotype" w:hAnsi="Palatino Linotype"/>
          <w:b/>
          <w:color w:val="000000"/>
          <w:sz w:val="28"/>
          <w:szCs w:val="28"/>
        </w:rPr>
        <w:t>ҷӯ</w:t>
      </w:r>
      <w:r w:rsidRPr="00815B4C">
        <w:rPr>
          <w:rFonts w:ascii="Times New Roman Tj" w:hAnsi="Times New Roman Tj"/>
          <w:b/>
          <w:color w:val="000000"/>
          <w:sz w:val="28"/>
          <w:szCs w:val="28"/>
        </w:rPr>
        <w:t xml:space="preserve">ёни курси 4-уми </w:t>
      </w:r>
    </w:p>
    <w:p w:rsidR="00F92FB0" w:rsidRPr="00815B4C" w:rsidRDefault="00F92FB0" w:rsidP="007F663D">
      <w:pPr>
        <w:jc w:val="center"/>
        <w:rPr>
          <w:rFonts w:ascii="Times New Roman Tj" w:hAnsi="Times New Roman Tj"/>
          <w:b/>
          <w:color w:val="000000"/>
          <w:sz w:val="28"/>
          <w:szCs w:val="28"/>
        </w:rPr>
      </w:pPr>
      <w:r w:rsidRPr="00815B4C">
        <w:rPr>
          <w:rFonts w:ascii="Times New Roman Tj" w:hAnsi="Times New Roman Tj"/>
          <w:b/>
          <w:color w:val="000000"/>
          <w:sz w:val="28"/>
          <w:szCs w:val="28"/>
        </w:rPr>
        <w:t>ихтисоси 1-40020100- мошинњои њисоббарор, системањо ва шабакањо</w:t>
      </w:r>
      <w:r>
        <w:rPr>
          <w:rFonts w:ascii="Times New Roman Tj" w:hAnsi="Times New Roman Tj"/>
          <w:b/>
          <w:color w:val="000000"/>
          <w:sz w:val="28"/>
          <w:szCs w:val="28"/>
        </w:rPr>
        <w:t xml:space="preserve"> (278 савол)</w:t>
      </w:r>
    </w:p>
    <w:p w:rsidR="00F92FB0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Муҳокима, ҳисоб, амал ва ғайра, ки мақсади асосиро иъикос мекунад, ин ҷавоб ба саволи дилхоҳи ………. аст?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назарияи илми;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пешниҳоди дониши ҷамъкарда;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тартиб додани модел;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қонунҳои Нютон;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ташкили системаи ғайр;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@2.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Тафаккури инсон нисбат ба ҳақиқат, муносибат ба он ҳамеша инъикоси беохир ва ченаки беохирро дорад, чунки ҳудуд надорад?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инъикоси беохир ва ченаки беохир;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тартиб додани модел;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пешниҳоди дониши ҷамъкарда;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ташкили системаи ғайр;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қонунҳои Нютон;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@3.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Қуваи босираи органҳои ҳискунандаи маҳдуд ба мо ҳақиқатро тафаккуран бо ин ё он тарз пешниҳод ва ташкил мекунад?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донистани ҳақиқат;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қонунҳои Нютон;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тартиб додани модел;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пешниҳоди дониши ҷамъкарда;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ташкили системаи ғайр;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@4.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Дар илм қимате мавҷуд аст, ки он боваринок баҳодиҳии наздик буданро маҳдуд менамояд?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ҳақиқат;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ташкили системаи ғайр;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қонунҳои Нютон;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тартиб додани модел;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пешниҳоди дониши ҷамъкарда;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@5.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Баҳодиҳи ин наздик буда ба амалия?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донистани ҳақиқат аст;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инъикоси беохир ва ченаки беохир;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пешниҳоди дониши ҷамъкарда;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қонунҳои Нютон;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тартиб додани модел;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@6.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Агар ягон шахс оид ба ……… мафҳуми нав пайдо намояд, онро ба шахси дигар мефаҳмонад?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ҳақиқат;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инъикоси беохир ва ченаки беохир;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назарияи илми;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донистани ҳақиқат;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ҳақиқат;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@7.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Мавҳуми ҳамдигарфаҳмии гуфтугӯ оид ба ҳақиқат?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абстракти аст;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назарияи илми;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ҳақиқат;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пешниҳоди дониши ҷамъкарда;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донистани ҳақиқат;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@8.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Абстракт беҳисоб бо назардошти факторҳои камаҳмият имконият медиҳад, ки мафҳумҳои як қиматаи объект дар намуди мантиқи формалии оддии дастрас барои инсон дохил карда шавад?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намуди ҳақиқат;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инъикоси беохир ва ченаки беохир;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назарияи илми;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донистани ҳақиқат;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ҳақиқат;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@9.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Мафҳуми муайяни фаҳмидаашро ба шахси дигар дар намуди буриш додан ин ягон намуди …….?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модел аст;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донистани ҳақиқат;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ҳақиқат;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назарияи илми;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инъикоси беохир ва ченаки беохир;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@10.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Навишти кифоя аниқ ва саҳеҳи факторҳои наонқадар калони объект ва ҳодисаҳоро ………. меноманд?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ташкили системаи хуб;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ҳақиқат;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инъикоси беохир ва ченаки беохир;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донистани ҳақиқат;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назарияи илми;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@11.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Таҳқиқоти таҷрибавии ташкили системаи хуб тааллуқ дорад ба назорат натиҷаҳои тағйирёбии як фактор ҳангоми доими будани дигар факторҳо?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пешниҳоди дониши ҷамъкарда;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қонунҳои Нютон;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донистани ҳақиқат аст;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тартиб додани модел;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ҳақиқат;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@12.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Қонунҳои табии ба амал омода бе восита сабабгори ташкил намудани модели ҳодисаҳо мебошад?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тартиб додани модел;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донистани ҳақиқат аст;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қонунҳои;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ҳақиқӣ;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инъикоси беохир ва ченаки беохир;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@13.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Мисолҳои хизматрасонии чунин қонунҳо ин қонунҳои механикаи классикӣ, генетикӣ, химиявӣ ва ғайраҳо?;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қонунҳои Нютон;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қонунҳои;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донистани ҳақиқат аст;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ҳақиқӣ;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инъикоси беохир ва ченаки беохир;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@14.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Ҷудо накардани ҳодисаҳои ягона, ки таҳқиқотро талаб менамояд?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ташкили системаи ғайр;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ҳақиқӣ;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қонунҳои;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донистани ҳақиқат аст;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инъикоси беохир ва ченаки беохир;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@15.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Мисолҳои системаи ғайр?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паҳншавии намудҳои ошӯбҳои гуногун аз таркишҳои ҳастаӣ;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ҳақиқӣ;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инъикоси беохир ва ченаки беохир;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қонунҳои;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донистани ҳақиқат аст;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@16.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Дар илмҳо барои муайян кардани абстраксияи гуногуни хақиқати реалӣ ………. гуногуни ҳодисаҳои конкрети истифода мешавад?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қонунҳои;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инъикоси беохир ва ченаки беохир;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арифметика;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донистани ҳақиқат;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модел;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@17.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Дар физика таҳқиқоти чунин абстраксия?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раққосаки математикӣ;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донистани ҳақиқат;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инъикоси беохир ва ченаки беохир;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арифметика;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моделсозӣ;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@18.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Навишти ин ё он намуди абстраксияи реалии конкретии ҳодисаҳои физикӣ?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лаппиши саққои аз ҷугун сохташуда; лапиши раққосаки соати деворӣ; лаппиши раққосаки Фуко ва ғайра;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қонунҳои;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донистани ҳақиқат;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инъикоси беохир ва ченаки беохир;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арифметика;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@19.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Созиши абстраксияи илмӣ?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монандии байни объектҳои гуногу;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модел;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қонунҳои;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донистани ҳақиқат;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инъикоси беохир ва ченаки беохир;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@20.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Агар аз нуқтаи назарии мақсади асосии таҳқиқоти байни ду объекти монанд бошад, он гоҳ баҷои як объект мумкин аст объекти дигар таҳқиқ гардад, яене ин омӯзиши як обект аст?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монандии байни объектҳои гуногу;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инъикоси беохир ва ченаки беохир;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модел;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қонунҳои;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донистани ҳақиқат;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@21.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Обекти якум ……. ном дорад?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ҳақиқӣ;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тартиб додани модел;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лаппиши саққои аз ҷугун сохташуда; лапиши раққосаки соати деворӣ;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системаи автомати идоракунии электронӣ;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донистани ҳақиқат;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@22.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Обекти дуюм ……. ном дорад?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модел;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системаи автомати идоракунии электронӣ;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тартиб додани модел;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донистани ҳақиқат;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лаппиши саққои аз ҷугун сохташуда, лапиши раққосаки соати деворӣ;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@23.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Модел ин ивазкунандаи ……. аст, ки дар шарти муайян имконияти омӯтани баъзе аз хосиятҳои вай ҷой дорад?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ҳақиқӣ;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лаппиши саққои аз ҷугун сохташуда, лапиши раққосаки соати деворӣ;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монандии байни объектҳои гуногу;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тартиб додани модел;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системаи автомати идоракунии электронӣ;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@24.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Модели ҳисоб-табдилдиҳиҳои амал?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арифметика;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монандии байни объектҳои гуногу;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лаппиши саққои аз ҷугун сохташуда, лапиши раққосаки соати деворӣ;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модел аст;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тартиб додани модел;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@25.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Модели асбобҳои электронӣ?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схемаҳои радио;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модел аст;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монандии байни объектҳои гуногу;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моделсозӣ;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маводӣ;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@26.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Модели амали оператори идоракунӣ?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системаи автомати идоракунии электронӣ;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модел аст;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моделсозӣ;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монандии байни объектҳои гуногу;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маводӣ;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@27.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Модели курраи замин?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глобус;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моделсозӣ;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маводӣ;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модел аст;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монандии байни объектҳои гуногу;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@28.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Раванди интихоб ё сохтани модел барои таҳқиқоти хосиятҳои муайяни ҳақиқи дар муайян намудани шарт мебошад?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моделсозӣ;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маводӣ;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маводҳои вазифавӣ;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маводӣ геометрӣ вазифавӣ;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модел аст;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@29.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Сохтани модел дар асоси равандҳои мантиқии инсонӣ?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мантиқӣ;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модел аст;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маводӣ;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глобус;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маводӣ геометрӣ вазифавӣ;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@30.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Сохтани модел дар асоси қонунҳои объективӣ?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маводӣ;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глобус;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маводҳои вазифавӣ;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схемаҳои радио;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маводӣ геометрӣ вазифавӣ;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@31.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Додани пешниҳоди айёниятии объект?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шаклан;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маводӣ геометрӣ вазифавӣ;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глобус;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маводҳои вазифавӣ;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схемаҳои радио;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@32.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Истифодаи рамзҳои геометрӣ, химиявӣ ва ғайра?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рамзӣ;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маводӣ;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маводӣ геометрӣ вазифавӣ;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глобус;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маводҳои вазифавӣ;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@33.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Сохтани модел схемавӣ (харитаи атлас, схемаи радиоӣ) 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рамз-шаклӣ;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маводҳои вазифавӣ;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маводӣ;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маводӣ геометрӣ вазифавӣ;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глобус;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@34.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Сохтани модел вазифавӣ?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маводҳои вазифавӣ;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схемаҳои радио;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шартан;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маводӣ;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маводӣ геометрӣ вазифавӣ;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@35.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Сохтани моделҳои геометрӣ?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маводӣ геометрӣ;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шартан;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схемаҳои радио;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рамз-шаклӣ;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маводӣ;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@36.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Сохтани моделҳои геометрӣ-вазифавӣ?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маводӣ геометрӣ вазифавӣ;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маводҳои вазифавӣ;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шартан;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схемаҳои радио;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рамз-шаклӣ;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@37.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Табдилдиҳии хосияти модел ба хосияти модели ҳақиқии дар асоси розигии тарафҳо?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шартан;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рамз-шаклӣ;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маводҳои вазифавӣ;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системаи механикӣ ва равандҳо;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схемаҳои радио;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@38.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Табдилдиҳии хосияти модел ба хосияти модели ҳақиқии дар асоси хулосаҳои мантиқи оид ба монандӣ?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монандӣ;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маводӣ геометрӣ;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бузургиҳо-параметрҳои;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системаи механикӣ ва равандҳо;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рамз-шаклӣ;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@39.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Табдилдиҳии хосияти модел ба хосияти модели ҳақиқии дар асоси навишти математикӣ?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математикӣ;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бузургиҳо-параметрҳои;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системаи механикӣ ва равандҳо;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рамз-шаклӣ;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маводӣ геометрӣ;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@40.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Дар назариям моделсозии математикӣ муносибати доимии ҳамаи параметрҳо оид ба сохтани модел бо ……… таҳқиқот моҳиятан муҳим аст?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гузориш ва мақсади;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системаи механикӣ ва равандҳо;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рамз-шаклӣ;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маводӣ геометрӣ;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бузургиҳо-параметрҳои;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@41.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Дар назариям моделсозии математикӣ муносибати доимии ҳамаи параметрҳо оид ба сохтани модел барои таҳқиқот системаи механикӣ ва равандҳо муҳим мебошад?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системаи механикӣ ва равандҳо;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рамз-шаклӣ;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маводӣ геометрӣ;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бузургиҳо-параметрҳои;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монандӣ;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@42.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Дар аввал факторҳои муайянкунандаи чунимн объектҳо ҳамчун ………… ченкуни таснофот дода мешавад?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бузургиҳо-параметрҳои;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маводӣ геометрӣ;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паҳншавии намудҳои ошӯбҳои гуногун аз таркишҳои ҳастаӣ;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монандӣ;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алгоритми ҳисоб;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@43.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Ба асоси моделҳо ……… интихоб мешавад, ки он қонуни фундаменталии табиат(механики) -ро менависад?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муодила;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монандӣ;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маводӣ геометрӣ;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паҳншавии намудҳои ошӯбҳои гуногун аз таркишҳои ҳастаӣ;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бузургиҳо-параметрҳои;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@44.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Модели математики дар асоси навишти ……. объект асос ёфтааст?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математики;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паҳншавии намудҳои ошӯбҳои гуногун аз таркишҳои ҳастаӣ;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монандӣ;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алгоритми ҳисоб;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ҳисоббарории таҷрибавӣ;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@45.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Дар навишти математикӣ пеш аз ҳама дохил мешавад?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вектор-функсия, функсияи ноаёен, муодилаи дыфферентсиалии муқаррарӣ, муодилаи дифферентсиали бо ҳосилаҳои хусусӣ, алгоритмӣ ҳисоб, навишти эҳтимоли;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алгоритми ҳисоб;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паҳншавии намудҳои ошӯбҳои гуногун аз таркишҳои ҳастаӣ;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монандӣ;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ҳисоббарории таҷрибавӣ;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@46.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Вобастагии аналитикиро номбар кунед?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вектор-функсия, функсияи ноаёен, муодилаи дыфферентсиалии муқаррарӣ, муодилаи дифферентсиали бо ҳосилаҳои хусусӣ;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ҳақиқи будан;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ҳисоббарории таҷрибавӣ;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паҳншавии намудҳои ошӯбҳои гуногун аз таркишҳои ҳастаӣ;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монандӣ;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@47.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Имконияти гирифтани натиҷа?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алгоритми ҳисоб;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модели имитатсионӣ;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ҳақиқи будан;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ҳисоббарории таҷрибавӣ;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паҳншавии намудҳои ошӯбҳои гуногун аз таркишҳои ҳастаӣ;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@48.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Модели математики барои элементҳои алоҳида, ки дар навишти математики намуди аналитики ҷой надорад?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модели имитатсионӣ;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паҳншавии намудҳои ошӯбҳои гуногун аз таркишҳои ҳастаӣ;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ҳисоббарории таҷрибавӣ;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ҳақиқи будан;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модели математики ҳақиқӣ;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@49.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Навишти математики модели имитатсионӣ?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раванди тасодуфи;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модели имитатсионӣ;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паҳншавии намудҳои ошӯбҳои гуногун аз таркишҳои ҳастаӣ;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ҳисоббарории таҷрибавӣ;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ҳақиқи будан;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@50.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Навишти математики модели имитатсионӣ?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раванди тасодуфи;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ҳисоббарории таҷрибавӣ;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ҳақиқи будан;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паҳншавии намудҳои ошӯбҳои гуногун аз таркишҳои ҳастаӣ;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модели имитатсионӣ;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@51.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Гирифтани натиҷа бо ёрии модели математикӣ барои ягон таҳқиқоти тасодуфии ҳақиқӣ?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ҳисоббарории таҷрибавӣ;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ҳақиқи будан;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модели имитатсионӣ;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модели математики ҳақиқӣ;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паҳншавии намудҳои ошӯбҳои гуногун аз таркишҳои ҳастаӣ;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@52.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Мафҳуми асосии назарияи моделсозии математимкӣ?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ҳақиқи будан;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муодила;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аниқӣ ва ғайри муқобилӣ;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модели имитатсионӣ;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модели математики ҳақиқӣ;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@53.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Натиҷаи таҷрибаҳои ҳисоббарорӣ ба раванди объекти ҳақиқи мувофиқ омода?</w:t>
      </w:r>
      <w:r w:rsidRPr="007F663D">
        <w:rPr>
          <w:rFonts w:ascii="Palatino Linotype" w:hAnsi="Palatino Linotype"/>
          <w:color w:val="000000"/>
          <w:sz w:val="28"/>
          <w:szCs w:val="28"/>
        </w:rPr>
        <w:br/>
        <w:t>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модели математики ҳақиқӣ;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раванди тасодуфи;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муодила;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аниқӣ ва ғайри муқобилӣ;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модели имитатсионӣ;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@54.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Модели математики ҳақиқи аз нуқтаи назарияи мақсали таҳқиқот?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баҳодиҳии мувофиқ;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раванди тасодуфи;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аниқӣ ва ғайри муқобилӣ;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муодила;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модели имитатсионӣ;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@55.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Системаи механики ва равандҳои таснифоти тағйирёбии бузургиҳо- параметрҳо?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муқоисаи параметрҳои модел ва ҳақиқат дар ин ё он шарт;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аниқӣ ва ғайри муқобилӣ;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раванди тасодуфи;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наздикии қиматҳо ва равандҳо;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муодила;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@56.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Хосиятҳои системаҳои механикӣ?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аниқӣ ва ғайри муқобилӣ;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муодила;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наздикии қиматҳо ва равандҳо;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раванди тасодуфи;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хатоӣ;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@57.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Критерияи баҳодиҳии объекти механики ҳақиқӣ?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наздикии қиматҳо ва равандҳо;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аниқӣ ва ғайри муқобилӣ;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таъминоти барномавӣ ва алгоритмӣ;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хатоӣ;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раванди тасодуфи;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@58.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Диапазони тағйирёбии параметрҳои система?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маҳдудият;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раванди тасодуфи;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наздикии қиматҳо ва равандҳо;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хатоӣ;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аниқӣ ва ғайри муқобилӣ;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@59.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Таҷрибаҳои ҳисоббарорӣ?;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аниқӣ;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хатоӣ;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аниқӣ ва ғайри муқобилӣ;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наздикии қиматҳо ва равандҳо;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абстраксияи физикӣ, навишти математикӣ, коркарди натиҷаҳо;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@60.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Аниқ муайян намудани модел?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хатоӣ;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маҳдудият;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абстраксияи физикӣ, навишти математикӣ, коркарди натиҷаҳо;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аниқӣ ва ғайри муқобилӣ;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наздикии қиматҳо ва равандҳо;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@61.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Намудҳои хатоӣ?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дағал, қаноатбахш, тасодуфӣ, системавӣ;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абстраксияи физикӣ, навишти математикӣ, коркарди натиҷаҳо;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аниқӣ ва ғайри муқобилӣ;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маҳдудият;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таъминоти барномавӣ ва алгоритмӣ;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@62.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Сабабҳои шарттан пайдошавии хатоиҳо имконпазир ҳангоми моделсозии математикӣ?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абстраксияи физикӣ, навишти математикӣ, коркарди натиҷаҳо;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аниқӣ ва ғайри муқобилӣ;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омӯзиши ҳақиқӣ;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таъминоти барномавӣ ва алгоритмӣ;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маҳдудият;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@63.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Хатоии ҳисоби бо ёрии модели математикӣ?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наздиккуннонии ҳисоб;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маҳдудият;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аниқӣ ва ғайри муқобилӣ;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омӯзиши ҳақиқӣ;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таъминоти барномавӣ ва алгоритмӣ;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@64.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Алгоритми таҳқиқотҳои илмӣ бо ёрии моделсози математикӣ?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роҳ надодан ба хулосаҳои ғайр;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наздиккуннонии ҳисоб;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маҳдудият;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таъминоти барномавӣ ва алгоритмӣ;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омӯзиши ҳақиқӣ;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@65.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Муайян намудани факторҳои асосӣ, муҳимият, диапазони таҳқиқи параметьрҳо, масъала ва шарти таҳқиқот, гузориши масъалаи таҳқиқшаванда, талаботи баҳои саҳеҳӣ?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омӯзиши ҳақиқӣ;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таъминоти барномавӣ ва алгоритмӣ;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наздиккуннонии ҳисоб;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маҳдудият;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мақсади таҳқиқот;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@66.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Дар асоси зинаи боло ва соҳаҳои илмӣ ҷустуҷӯи ва вазифавии монандии вобастагиро сазово шуда?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навишти физикӣ;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мақсади таҳқиқот;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таъминоти барномавӣ ва алгоритмӣ;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наздиккуннонии ҳисоб;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маҳдудият;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@67.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Навишти математики ҳақиқат?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модели математикӣ;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таҳлили натиҷа;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мақсади таҳқиқот;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бисёркритериявӣ, бисёр ченака, ҳаққоният;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наздиккуннонии ҳисоб;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@68.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Коркарди модели математики барои татбиқ бо ёрии МЭҲ?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таъминоти барномавӣ ва алгоритмӣ;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наздиккуннонии ҳисоб;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ченаки бисёр дошта;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мақсади таҳқиқот;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бисёркритериявӣ;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@69.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Гузаронидани ахбори ҳақиқи бо шарти конкретӣ ҳодисаи рафторӣ ҳақиқӣ?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назорати таҷрибаи ҳисобӣ;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таъминоти барномавӣ ва алгоритмӣ;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таҳлили натиҷа;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таъминоти барномавӣ ва алгоритмӣ;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мақсади таҳқиқот;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@70.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Натиҷаи санҷиши ҳолати ҳақиқии таҷрибаи ҳисоббӣ?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баҳои аниқ;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мақсади таҳқиқот;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таъминоти барномавӣ ва алгоритмӣ;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таҳлили натиҷа;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таъминоти барномавӣ ва алгоритмӣ;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@71.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Таҷрибаҳои ҳисобии нақшавӣ?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мақсади таҳқиқот;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бисёркритериявӣ, бисёр ченака, ҳаққоният;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таъминоти барномавӣ ва алгоритмӣ;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таъминоти барномавӣ ва алгоритмӣ;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таҳлили натиҷа;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@72.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Муқоисаи таҷрибаи ҳисобӣ бо натиҷаҳои ҳақиқии омӯхташуда?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таҳлили натиҷа;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ченаки бисёр дошта;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бисёркритериявӣ, бисёр ченака, ҳаққоният;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модели бисёркритериявӣ;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таъминоти барномавӣ ва алгоритмӣ;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@73.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Хулосаи таҳқиқоти модесозии математикӣ,;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пешниҳод дар истеҳсолот;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мақсади таҳқиқот;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масъалаи ҳақонияти модели математикӣ;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бисёркритериявӣ, бисёр ченака, ҳаққоният;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усулҳои моделсозии математикӣ;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@74.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Принсипҳои моделсозии математикӣ?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равандҳо ва системаҳои механикӣ;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масъалаи ҳақонияти модели математикӣ;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мақсади таҳқиқот;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усулҳои моделсозии математикӣ;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бисёркритериявӣ, бисёр ченака, ҳаққоният;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@75.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Таҳлили модели математикӣ?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ҳалли масъалаи мурраккаб;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бисёркритериявӣ, бисёр ченака, ҳаққоният;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усулҳои моделсозии математикӣ;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мақсади таҳқиқот;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ченаки бисёр дошта;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@76.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Масъалаҳои мурраккаб?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бисёркритериявӣ, бисёр ченака, ҳаққоният;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усулҳои моделсозии математикӣ;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ченаки бисёр дошта;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масъалаи ҳақонияти модели математикӣ;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мақсади таҳқиқот;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@77.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Системаҳои моделишудаи сифатан вазифавиро ҳамаҷиҳата баҳо додан?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бисёркритериявӣ;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ченаки бисёр дошта;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масъалаи ҳақонияти модели математикӣ;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усулҳои моделсозии математикӣ;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бисёркритериявӣ, бисёр ченака, ҳаққоният;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@78.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Системаҳои мурраккабро навиштан?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ченаки бисёр дошта;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масъалаи ҳақонияти модели математикӣ;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усулҳои моделсозии математикӣ;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бисёркритериявӣ;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ҳалли масъалаи мурраккаб;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@79.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Шарти моделсозӣ ҷудо намудани факторҳои асоси аз маҷмӯъир ба омӯзиш тааллуқдошта?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масъалаи ҳақонияти модели математикӣ;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усулҳои моделсозии математикӣ;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ченаки бисёр дошта;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ҳалли масъалаи мурраккаб;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бисёркритериявӣ;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@80.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Коркарди модели математикӣ?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усулҳои моделсозии математикӣ;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бисёркритериявӣ, бисёр ченака, ҳаққоният;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масъалаи ҳақонияти модели математикӣ;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ченаки бисёр дошта;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бисёркритериявӣ;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@81.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Мафҳуми модел дар сини кӯдакӣ?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бозиҷаҳо, мошинҷаҳо, самолиётҳо, қаиқҳо ва ғайра;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ҳамаи асбобҳои дӯстоштаи кӯдакон;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сохтани ҳамагуна асбобҳо;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лӯхтакҳо;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объектҳои тасвирӣ;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@82.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Модел?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пешниҳоди объект дар ягон шакли фрқкунанда аз шакли ҳақиқии мавҷудаи объект аст;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асбобе ки аз ҳамаи асбобҳои дӯстоштаи кӯдакон фарқ дорад;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сохтани ҳамагуна асбобҳои гуногуни ба объект монанд;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пешниҳоди объекти лӯхтакҳоб ки ба худи обект монанд мебошад;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тасвири объекти ба объектҳои ҳақиқи монанд;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@83.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Роҳҳои асисии моделсозӣ?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дар моделсозӣ ду роҳҳи асоси мавҷуд аст;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дар моделсозӣ се роҳҳи асоси мавҷуд аст;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дар моделсозӣ як роҳҳи асоси мавҷуд аст;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дар моделсозӣ чор роҳҳи асоси мавҷуд аст;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дар моделсозӣ ду-се роҳҳи асоси мавҷуд аст;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@84.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Модели аз ҳаргуна маводҳо сохташуда?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ин роҳҳи якуми модел ба монанди бозиҷаҳо, мошинҷаҳо, самолиётҳо, қаиқҳо ва ғайра ин нусха ба модел;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ин роҳҳи якуми модел ба монанди ҳамаи асбобҳои дӯстоштаи кӯдакон ин нусха ба модел;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ин роҳҳи якуми модел ба монанди сохтани ҳамагуна асбобҳо ин нусхаи мувофиқ ба модел мебошад;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ин роҳҳи якуми модел ба монанди лӯхтакҳо низ нусхаи асоси ба модел;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ин роҳҳи якуми модел ба монанди объектҳои тасвирӣ нусхаи модел дар намуди тасвир аст;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@85.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Модели инъикоси ҳақиқи дар шакли озод, чумлаи абстрактӣ ва формали бо ягон қоидаи муносибатҳои математикӣ навиштан ва ғайра?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ин роҳҳи дуюми модел ба монанди бозиҷаҳо, мошинҷаҳо, самолиётҳо, қаиқҳо ва ғайра ин нусха ба модел;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ин роҳҳи дуюми модел ба монанди ҳамаи асбобҳои дӯстоштаи кӯдакон ин нусха ба модел;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ин роҳҳи дуюми модел ба монанди сохтани ҳамагуна асбобҳо ин нусхаи мувофиқ ба модел мебошад;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ин роҳҳи дуюми модел ба монанди лӯхтакҳо низ нусхаи асоси ба модел;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ин роҳҳи дуюми модел ба монанди объектҳои тасвирӣ нусхаи модел дар намуди тасвир аст;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@86.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Соҳаҳои абстрактии татбиқи моделро номбар намоед?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математикӣ, информатсионӣ, забонӣ, компютерӣ;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моделсозии математики ананавӣ;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моделсозӣ дар системаҳои информатсионӣ;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моделсози забонӣ (матнӣ, ҷумлавӣ, тасвирӣ);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моделсозии компютерӣ;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@87.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Моделсозии математикӣ новобаста аз информатика ва васоитҳои техникӣ?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моделсозии математики ананавӣ (дар физика, механика, химия, биология ва ғайраҳо) дохил мешавад;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моделсозии информатсионӣ дохил аст;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матни навиштани объект ба ин гуна моделсози тааллуқ дорад;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технологияи информатсионии муосир аст;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хазинаи информатсионии компютери дохил мешавад;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@88.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Моделсозии технологияи информатсионии муосир?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истифодаи асбобҳои барномаи умумии хазинавӣ;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истифодаи муҳаррирӣ матнӣ;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истифодаи системаи идоракунии хазинаи додаҳо;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истифодаи ҷадвалҳои протсессорҳо;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истифодаи дастаҳои телекоммуникатсионӣ;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@89.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Моделсозии компютерӣ?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моделсозии ҳисоббарорӣ, графикӣ, истифодаи асбобҳои ченкунанда ва хондан онҳо тавассути асбобҳо;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истифодаи муҳаррирӣ матнӣ ва имитатсионӣ;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истифодаи системаи идоракунии хазинаи додаҳо, ченкунакҳо, датчикҳо ва ғайра;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истифодаи ҷадвалҳои протсессорҳо ва ҳисоббарории онҳо;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истифодаи дастаҳои телекоммуникатсионӣ ва интернет;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@90.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Синфҳои моделҳоро номбар кунед?;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матнӣ, математикӣ, информатсионӣ;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муҳаррирӣ матнӣ, ҳисоббарории математикӣ, компютерӣ;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системаи идоракунии хазинаи додаҳо тавссути компютер;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истифодаи ҷадвалҳои електронӣ, графикӣ ва сигналҳо;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интернет ва телекоммуникатсионӣ;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@91.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Қоидаҳои ҳаракат дар роҳ ба кадом синфи моделсози дохил аст?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матнӣ, математикӣ, информатсионӣ;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муҳаррирӣ матнӣ, ҳисоббарории математикӣ, компютерӣ;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системаи идоракунии хазинаи додаҳо тавссути компютер;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истифодаи ҷадвалҳои електронӣ, графикӣ ва сигналҳо;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интернет ва телекоммуникатсионӣ;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@92.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Системаи мураккаби муодилаҳо ба кадом синфи моделсози тааллуқ дорад?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матнӣ, математикӣ, информатсионӣ;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муҳаррирӣ матнӣ, ҳисоббарории математикӣ, компютерӣ;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системаи идоракунии хазинаи додаҳо тавссути компютер;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истифодаи ҷадвалҳои електронӣ, графикӣ ва сигналҳо;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интернет ва телекоммуникатсионӣ;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@93.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Истифодаи рамзҳо, табдилдиҳии, интиқол ба кадом синфҳои моделсози тааллуқ дорад?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математикӣ, информатсионӣ;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муҳаррирӣ матнӣ, ҳисоббарории математикӣ, компютерӣ;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системаи идоракунии хазинаи додаҳо тавссути компютер;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истифодаи ҷадвалҳои електронӣ, графикӣ ва сигналҳо;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интернет ва телекоммуникатсионӣ;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@94.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Модели математики татқиқотии аз компютер вобаста?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моделсозии математики компютерӣ;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моделсозии матнӣ ва ҳисоббарории математикӣ, компютерӣ;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моделсозии системаи идоракунии хазинаи додаҳо тавссути компютер;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моделсозии информатсионии ҷадвалҳои електронӣ, графикӣ ва сигналҳо;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моделсозии информатсионии интернетӣ ва телекоммуникатсионӣ;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@95.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Моделсозии математикии мавҷудияти ҳастии объект?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раванди забони муодила ва дигар васоити математикиро ифода мекунад;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муҳаррирӣ матнӣ, ҳисоббарории математикӣ ва дигар васоитҳои компютериро ифода мекунад;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системаи идоракунии мавҷудияти ҳастӣ, хазинаи додаҳоро тавссути компютер ифода мекунад;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ҷадвалҳои електронӣ, графикӣ ва сигналҳо ҳамчун муодила пешниҳод мекунад;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алоқаи интернетӣ ва телекоммуникатсиониро бо компютер татбиқ мекунад;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@96.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Иҷрои моделсозии математикӣ?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ҳамаи имкониятҳои таҳқиқотро барои модел аналитики иҷро карда мешавад;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муҳаррирӣ матнӣ, ҳисоббарории математикӣ, компютерии таҳқиқот барои модел аналитики иҷро карда мешавад;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системаи идоракунии хазинаи додаҳо тавссути компютерии таҳқиқоти аналитикиро талаб менамояд;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истифодаи ҷадвалҳои електронӣ, графикӣ ва сигналҳо дар таҳқиқоти модел аналитики гузаронида мешавад;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иҷрои амали интернет ва телекоммуникатсионӣ дар таҳқиқотҳои моделӣ аналитики иҷро мешавад;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@97.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Ҳалли аналитикӣ ва ҳалли компютерӣ бо ҳам чи гунна алоқаманди доранд?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барои ҳисоби ададии моделсозии математикӣ компютер истифода мешавад;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барои табдилдиҳии аналитикӣ компютер истифода мешавад;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барои ташкили системаи идоракунии хазинаи додаҳо компютер истифода мегардад;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истифодаи ҷадвалҳои електронӣ, графикӣ ва сигналҳо фақат тавассути компютер мебошад;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интернет ва телекоммуникатсионӣ шабакаи компютерӣ аст;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@98.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Чанд зинаи моделсозии математики компютериро медонед?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 xml:space="preserve">$A) </w:t>
      </w:r>
      <w:r w:rsidRPr="007F663D">
        <w:rPr>
          <w:rFonts w:ascii="Palatino Linotype" w:hAnsi="Palatino Linotype"/>
          <w:color w:val="000000"/>
          <w:sz w:val="28"/>
          <w:szCs w:val="28"/>
        </w:rPr>
        <w:t>панҷ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 xml:space="preserve">$B) </w:t>
      </w:r>
      <w:r w:rsidRPr="007F663D">
        <w:rPr>
          <w:rFonts w:ascii="Palatino Linotype" w:hAnsi="Palatino Linotype"/>
          <w:color w:val="000000"/>
          <w:sz w:val="28"/>
          <w:szCs w:val="28"/>
        </w:rPr>
        <w:t>чор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 xml:space="preserve">$C) </w:t>
      </w:r>
      <w:r w:rsidRPr="007F663D">
        <w:rPr>
          <w:rFonts w:ascii="Palatino Linotype" w:hAnsi="Palatino Linotype"/>
          <w:color w:val="000000"/>
          <w:sz w:val="28"/>
          <w:szCs w:val="28"/>
        </w:rPr>
        <w:t>шаш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се ва чор;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ду ва панҷ;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@99.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Муайян намудани мақсади моделсозӣ?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зинаи якум;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зинаи дуюм;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зинаи сеюм;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зинаи чорум;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зинаи панҷум;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@100.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Интихоби усулҳои ҳал?;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зинаи якум;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зинаи дуюм;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зинаи сеюм;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зинаи чорум;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зинаи панҷум;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@101.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Коркард ва татбиқи таъминоти барномавӣ?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зинаи якум;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зинаи дуюм;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зинаи сеюм;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зинаи чорум;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зинаи панҷум;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@102.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Таҳқиқоти компютерӣ ё ҳисоббарории таҷрибавӣ?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зинаи якум;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зинаи дуюм;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зинаи сеюм;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зинаи чорум;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зинаи панҷум;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@103.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Коркард ва таҳлилинатиҷаҳои таҷрибавии ҳисоб?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зинаи якум;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зинаи дуюм;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зинаи сеюм;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зинаи чорум;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зинаи панҷум;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@104.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Гузориши масъалаи математикӣ?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зинаи якум;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зинаи дуюм;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зинаи сеюм;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зинаи чорум;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зинаи панҷум;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@105.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Сохтани объекти аниқ, хосиятҳои он, конуниятҳои пешрафт ва донистани олами иҳотакунанда?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зинаи якум;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зинаи дуюм;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зинаи сеюм;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зинаи чорум;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зинаи панҷум;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@106.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Идоракунӣ, тарзҳои идоракунӣ, мақсад ва конкрет идоракунии объект?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зинаи якум;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зинаи дуюм;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зинаи сеюм;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зинаи чорум;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зинаи панҷум;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@107.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Пешгӯии натиҷаҳои татқиқот ва шакли амалии объект?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зинаи якум;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зинаи дуюм;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зинаи сеюм;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зинаи чорум;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зинаи панҷум;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@108.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Татқиқоти корректӣ, ҳалшавандагӣ ва ягонагии ҳалли масъала?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зинаи якум;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зинаи дуюм;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зинаи сеюм;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зинаи чорум;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зинаи панҷум;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@109.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Усули ҳалли масъала?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зинаи якум;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зинаи дуюм;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зинаи сеюм;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зинаи чорум;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зинаи панҷум;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@110.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Таҳлили модели математикӣ?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зинаи якум;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зинаи дуюм;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зинаи сеюм;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зинаи чорум;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зинаи панҷум;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@111.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Усули аналитикӣ?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зинаи якум;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зинаи дуюм;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зинаи сеюм;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зинаи чорум;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зинаи панҷум;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@112.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Усули ададӣ?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зинаи якум;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зинаи дуюм;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зинаи сеюм;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зинаи чорум;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зинаи панҷум;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@113.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Усули барномасозӣ?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зинаи якум;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зинаи дуюм;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зинаи сеюм;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зинаи чорум;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зинаи панҷум;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@114.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Усули статистики мушоҳидаҳо?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зинаи якум;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зинаи дуюм;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зинаи сеюм;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зинаи чорум;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зинаи панҷум;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@115.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Маҷмӯи алгоритмҳои ҳисоббарорӣ?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зинаи якум;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зинаи дуюм;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зинаи сеюм;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зинаи чорум;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зинаи панҷум;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@116.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Гузаронидани саҳеҳии алгоритм дар баҳодиҳии компютерӣ?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зинаи якум;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зинаи дуюм;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зинаи сеюм;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зинаи чорум;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зинаи панҷум;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@117.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Забонҳои барномасозии гуногун дар кадом зина истифода мешавад?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зинаи якум;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зинаи дуюм;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зинаи сеюм;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зинаи чорум;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зинаи панҷум;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@118.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Таъминоти барномавии МЭҲ?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зинаи якум;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зинаи дуюм;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зинаи сеюм;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зинаи чорум;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зинаи панҷум;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@119.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Сохтани барнома ва коркарди он?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зинаи якум;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зинаи дуюм;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зинаи сеюм;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зинаи чорум;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зинаи панҷум;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@120.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Раванди ҷӯркуни ва тестиронӣ?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зинаи якум;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зинаи дуюм;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зинаи сеюм;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зинаи чорум;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зинаи панҷум;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@121.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Хатоҳои синтаксизӣ, локаликунонӣ ва аниқ дар кадом зина кодрони мешавад?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зинаи якум;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зинаи дуюм;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зинаи сеюм;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зинаи чорум;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зинаи панҷум;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@122.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Коршоямии барнома дар кадом зина санҷида мешавад?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зинаи якум;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зинаи дуюм;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зинаи сеюм;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зинаи чорум;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зинаи панҷум;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@123.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Тестирони дар кадом зина санҷида мешавад?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зинаи якум;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зинаи дуюм;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зинаи сеюм;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зинаи чорум;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зинаи панҷум;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@124.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Ҷӯркунӣ?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зинаи якум;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зинаи дуюм;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зинаи сеюм;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зинаи чорум;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зинаи панҷум;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@125.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Раванди ҷустуҷӯ ва барҳамдиҳии хатои дар барнома бо гузаронидани натиҷа дар компютер амали шуда?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ҷӯркунӣ;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тестиронӣ;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хатоӣ;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таҷриба;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баҳодиҳӣ;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@126.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Таҷриба, санҷиши кори дурусти барнома ё қисми асосии барнома?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ҷӯркунӣ;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тестиронӣ;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хатоӣ;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таҷриба;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баҳодиҳӣ;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@127.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Барномаҳои махсуси системаҳои барномасозӣ?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ҷӯркунанда аст;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тестиронӣ мебошад;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санҷиш ва ислоҳи хатоӣ;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барномаҳои таҷрибавӣ;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барномаҳо барои баҳодиҳии алгоритм;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@128.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Барномаҳои махсус да аввал кадом имкониятҳоро дорад?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қадам бо қадам дар ҳар як фармон нигаҳдорӣ;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истифодаи фуксияҳои стандартӣ;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гузоштани қимати нави тағйирёбанда;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дар барнома гузоштани нуқтаи санҷишӣ;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ёфтани қимати ифодаҳои дилхоҳ;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@129.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Барномаҳои махсус пас аз имконияти аввал кадом имкониятҳоро дорад?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қадам бо қадам дар ҳар як фармон нигаҳдорӣ;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истифодаи фуксияҳои стандартӣ;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гузоштани қимати нави тағйирёбанда;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дар барнома гузоштани нуқтаи санҷишӣ;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ёфтани қимати ифодаҳои дилхоҳ;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@130.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Барномаҳои махсус пас аз имконияти сеюм кадом имкониятҳоро дорад?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қадам бо қадам дар ҳар як фармон нигаҳдорӣ;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истифодаи фуксияҳои стандартӣ;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гузоштани қимати нави тағйирёбанда;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дар барнома гузоштани нуқтаи санҷишӣ;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ёфтани қимати ифодаҳои дилхоҳ;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@131.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Барномаҳои махсус пас аз имконияти чорум кадом имкониятҳоро дорад?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қадам бо қадам дар ҳар як фармон нигаҳдорӣ;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истифодаи фуксияҳои стандартӣ;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гузоштани қимати нави тағйирёбанда;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дар барнома гузоштани нуқтаи санҷишӣ;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ёфтани қимати ифодаҳои дилхоҳ;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@132.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Зинаҳои раванди тестирониро номбар кунед?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санҷиш дар шароити мӯтаъдил, ҳолати фавқулода ва ғайри хусусӣ;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баҳодиҳӣ дар шароити мӯтаъдил, ҳолати фавқулода ва ғайри хусусӣ;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тестиронӣ дар шароити мӯтаъдил, ҳолати фавқулода ва ғайри хусусӣ;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санҷиш ва тестирони дар шароити мӯтаъдил, ҳолати фавқулода ва ғайри хусусӣ;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санҷиш ва баҳодиҳи дар шароити мӯтаъдил, ҳолати фавқулода ва ғайри хусусӣ;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@133.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Санҷиши тартиби бузургиҳо?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зинаи якум;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зинаи дуюм;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зинаи сеюм;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зинаи чорум;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зинаи панҷум;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@134.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Таҳлили хосиятҳои ҳал?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зинаи якум;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зинаи дуюм;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зинаи сеюм;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зинаи чорум;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зинаи панҷум;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@135.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Таҳқиқотҳои компютерӣ ё ҳисоббарории таҷрибавӣ?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зинаи якум;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зинаи дуюм;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зинаи сеюм;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зинаи чорум;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зинаи панҷум;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@136.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Зинаи таҷрибаи ҳисоббарориро номбар кунед?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зинаи якум;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зинаи дуюм;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зинаи сеюм;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зинаи чорум;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зинаи панҷум;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@137.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Коркард натиҷаҳои таҷрибавии ҳисобро дар кадом зина таҳлил карда мешавад?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зинаи якум;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зинаи дуюм;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зинаи сеюм;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зинаи чорум;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зинаи панҷум;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@138.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Хулосаи муҳимро оиди модел дар кадом зина мебароранд?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зинаи якум;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зинаи дуюм;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зинаи сеюм;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зинаи чорум;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зинаи панҷум;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@139.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Хулоса, санҷиш, бовари ва пешниҳоди модел дар кадом зина ҷой дорад?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зинаи якум;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зинаи дуюм;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зинаи сеюм;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зинаи чорум;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зинаи панҷум;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@140.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Усулҳои таҳлили ҳалли модели математикӣ?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$A) усули аналитикӣ, ададӣ, Монте –Карло, истифодаи дастаи интегронидашудаи математикӣ, 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Excel</w:t>
      </w:r>
      <w:r w:rsidRPr="007F663D">
        <w:rPr>
          <w:rFonts w:ascii="Palatino Linotype" w:hAnsi="Palatino Linotype"/>
          <w:color w:val="000000"/>
          <w:sz w:val="28"/>
          <w:szCs w:val="28"/>
        </w:rPr>
        <w:t>, системаҳои технологияи информатсионӣи муосир;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усулҳои математикӣ;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усулҳои физикӣ;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усулҳои компютерӣ;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усулҳои мушоҳидаҳои статистикӣ;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@141.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Ҳалли модели математикии масъала ба намуди формулаи компактӣ, қатор, интеграли пурраи ягон функсия, оператори хоси функсия пешниҳод шуда?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$A) усули аналитикӣ, ададӣ, Монте –Карло, истифодаи дастаи интегронидашудаи математикӣ, 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Excel</w:t>
      </w:r>
      <w:r w:rsidRPr="007F663D">
        <w:rPr>
          <w:rFonts w:ascii="Palatino Linotype" w:hAnsi="Palatino Linotype"/>
          <w:color w:val="000000"/>
          <w:sz w:val="28"/>
          <w:szCs w:val="28"/>
        </w:rPr>
        <w:t>, системаҳои технологияи информатсионӣи муосир;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усулҳои математикӣ;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усулҳои физикӣ;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усулҳои компютерӣ;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усулҳои мушоҳидаҳои статистикӣ;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@142.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Ҳалли модели математики масъала ба намуди ададҳои дискретӣ, муодилаҳои фарқӣ, алқаманд ба коркарди ҳисоббарории масъала?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$A) усули аналитикӣ, ададӣ, Монте –Карло, истифодаи дастаи интегронидашудаи математикӣ, 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Excel</w:t>
      </w:r>
      <w:r w:rsidRPr="007F663D">
        <w:rPr>
          <w:rFonts w:ascii="Palatino Linotype" w:hAnsi="Palatino Linotype"/>
          <w:color w:val="000000"/>
          <w:sz w:val="28"/>
          <w:szCs w:val="28"/>
        </w:rPr>
        <w:t>, системаҳои технологияи информатсионӣи муосир;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усулҳои математикӣ;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усулҳои физикӣ;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усулҳои компютерӣ;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усулҳои мушоҳидаҳои статистикӣ;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@143.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Ҳалли модели математикии масъала, ки усулҳои аналитикӣ ва адади истифода намегардад?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$A) усули аналитикӣ, ададӣ, Монте –Карло, истифодаи дастаи интегронидашудаи математикӣ, 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Excel</w:t>
      </w:r>
      <w:r w:rsidRPr="007F663D">
        <w:rPr>
          <w:rFonts w:ascii="Palatino Linotype" w:hAnsi="Palatino Linotype"/>
          <w:color w:val="000000"/>
          <w:sz w:val="28"/>
          <w:szCs w:val="28"/>
        </w:rPr>
        <w:t>, системаҳои технологияи информатсионӣи муосир;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усулҳои математикӣ;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усулҳои физикӣ;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усулҳои компютерӣ;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усулҳои мушоҳидаҳои статистикӣ;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@144.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Усулҳои паралелии ҳал намудани масъалаҳои гуногун?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усули Монте –Карло;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усулҳои аналитикӣ;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усулҳои ададӣ;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усулҳои компютерӣ;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усулҳои мушоҳидаҳои статистикӣ;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@145.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Алгоритми ҳисобкунии интегралҳои муайян?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усули Монте –Карло;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усулҳои аналитикӣ;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усулҳои ададӣ;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усулҳои компютерӣ;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усулҳои мушоҳидаҳои статистикӣ;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@146.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Татбиқи усули моделсозии математикӣ барои факторҳои тасодуфи ва номуайян идорашаванда?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усули Монте –Карло;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усулҳои аналитикӣ;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усулҳои ададӣ;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усулҳои компютерӣ;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усулҳои мушоҳидаҳои статистикӣ;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@147.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Усули бевосита ба МЭҲ паралелӣ алоқаманд?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усули Монте –Карло;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усулҳои аналитикӣ;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усулҳои ададӣ;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усулҳои компютерӣ;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усулҳои мушоҳидаҳои статистикӣ;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@148.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Камбуди ва норасоиҳои усули Монте-Карло?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мураккабӣ ва душворкории усули Монте –Карло аст;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ҷамъ намудани информатсияҳои зиёд мебошад;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мураккаб ифода намудани усул аст;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фақат тавасути компютер ҳал намудани масъала мебошад;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дар унверсали будани усулҳои мушоҳидаҳои статистикӣ аст;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@149.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Соҳаҳои истифодаи усули статистики моделсозӣ?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соҳаи иқтисодиёт, физика, таҳқиқотҳои математикӣ ва табиатшиносии муосир;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ташхиси иқтисодӣ, нақшагирии оптималӣ ва идоракунии оптималӣ;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коркарди ҳастаӣ, механикаи квантӣ;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ҳисоби муодилаҳои дифферентсиалӣ, интегралӣ,минимикунонии функсияҳо, муроҷиати массивҳои гуногунчена;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соҳаи иқтисодӣ, ташхиси иқтисодӣ, коркарди иқтисодӣ;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@150.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Истифодаи усули Монте-Карло дар иқтисодиёт?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соҳаи иқтисодиёт, физика, таҳқиқотҳои математикӣ ва табиатшиносии муосир;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ташхиси иқтисодӣ, нақшагирии оптималӣ ва идоракунии оптималӣ;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коркарди ҳастаӣ, механикаи квантӣ;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ҳисоби муодилаҳои дифферентсиалӣ, интегралӣ,минимикунонии функсияҳо, муроҷиати массивҳои гуногунчена;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соҳаи иқтисодӣ, ташхиси иқтисодӣ, коркарди иқтисодӣ;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@151.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Истифода усули мушоҳидаҳои статистикӣ дар математика?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соҳаи иқтисодиёт, физика, таҳқиқотҳои математикӣ ва табиатшиносии муосир;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ташхиси иқтисодӣ, нақшагирии оптималӣ ва идоракунии оптималӣ;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коркарди ҳастаӣ, механикаи квантӣ;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ҳисоби муодилаҳои дифферентсиалӣ, интегралӣ,минимикунонии функсияҳо, муроҷиати массивҳои гуногунчена;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соҳаи иқтисодӣ, ташхиси иқтисодӣ, коркарди иқтисодӣ;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@152.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Тарзҳои гирифтани ададҳои тасодуфӣ?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бо истифодаи қонуни тақсимоти ададҳои тасодуфӣ;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дар компютер ҳангоми кор кардан;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дар хотираи нигаҳдории компютер;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дар ҳисоби муодилаҳои дифферентсиалӣ, интегралӣ,минимикунонии функсияҳо, муроҷиати массивҳои гуногунчена;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дар асоси истифодаи сигналҳои тасодуфӣ;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@153.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Мазмуни усули Монте –Карло?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истифодаи сунъии татбиқи конуни эҳтимолият;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истифодаи сунъии қонуни тақсимот;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истифодаи сунъии мушоҳидаҳо;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истифодаи сунъии интизорияти математикӣ;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истифодаи сунъии дисперсия;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@154.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Қадами авали алгоритми ҳисоби интеграли муайян бо усули Монте-Карло?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тақсими порчаи интегронӣ ба ҳиссаҳо;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ҳисоби қимати аргументи функсияи зери интегралӣ;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ҳисоби қимати функсия дар нуқтаҳо;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ҳисоби зарби қимати функсия бо қимати хурди тақсимот;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ҳисоби суммаи натиҷаҳои зарб;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@155.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Қадами навбатии усули Монте-Карло дар алгоритм?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тақсими порчаи интегронӣ ба ҳиссаҳо;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ҳисоби қимати аргументи функсияи зери интегралӣ;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ҳисоби қимати функсия дар нуқтаҳо;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ҳисоби зарби қимати функсия бо қимати хурди тақсимот;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ҳисоби суммаи натиҷаҳои зарб;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@156.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Бузургии тасодуфии тақсимот?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7F663D">
        <w:rPr>
          <w:rFonts w:ascii="Palatino Linotype" w:hAnsi="Palatino Linotype"/>
          <w:color w:val="000000"/>
          <w:position w:val="-12"/>
          <w:sz w:val="28"/>
          <w:szCs w:val="28"/>
          <w:lang w:val="en-US"/>
        </w:rPr>
        <w:object w:dxaOrig="2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8.75pt" o:ole="">
            <v:imagedata r:id="rId5" o:title=""/>
          </v:shape>
          <o:OLEObject Type="Embed" ProgID="Equation.3" ShapeID="_x0000_i1025" DrawAspect="Content" ObjectID="_1773305616" r:id="rId6"/>
        </w:object>
      </w:r>
      <w:r w:rsidRPr="007F663D">
        <w:rPr>
          <w:rFonts w:ascii="Palatino Linotype" w:hAnsi="Palatino Linotype"/>
          <w:color w:val="000000"/>
          <w:sz w:val="28"/>
          <w:szCs w:val="28"/>
        </w:rPr>
        <w:t>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x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i</w:t>
      </w:r>
      <w:r w:rsidRPr="007F663D">
        <w:rPr>
          <w:rFonts w:ascii="Palatino Linotype" w:hAnsi="Palatino Linotype"/>
          <w:color w:val="000000"/>
          <w:sz w:val="28"/>
          <w:szCs w:val="28"/>
        </w:rPr>
        <w:t>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y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i</w:t>
      </w:r>
      <w:r w:rsidRPr="007F663D">
        <w:rPr>
          <w:rFonts w:ascii="Palatino Linotype" w:hAnsi="Palatino Linotype"/>
          <w:color w:val="000000"/>
          <w:sz w:val="28"/>
          <w:szCs w:val="28"/>
        </w:rPr>
        <w:t>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z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i</w:t>
      </w:r>
      <w:r w:rsidRPr="007F663D">
        <w:rPr>
          <w:rFonts w:ascii="Palatino Linotype" w:hAnsi="Palatino Linotype"/>
          <w:color w:val="000000"/>
          <w:sz w:val="28"/>
          <w:szCs w:val="28"/>
        </w:rPr>
        <w:t>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i</w:t>
      </w:r>
      <w:r w:rsidRPr="007F663D">
        <w:rPr>
          <w:rFonts w:ascii="Palatino Linotype" w:hAnsi="Palatino Linotype"/>
          <w:color w:val="000000"/>
          <w:sz w:val="28"/>
          <w:szCs w:val="28"/>
        </w:rPr>
        <w:t>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@157.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Бо ёрии усули Монте-Карло масоҳати давраи радиусаш 5 бо маркази координатааш (1:2) –ро ҳисоб кунед?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$A) S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0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=m*S/N;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$B) (x-x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0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 xml:space="preserve">) </w:t>
      </w:r>
      <w:r w:rsidRPr="007F663D">
        <w:rPr>
          <w:rFonts w:ascii="Palatino Linotype" w:hAnsi="Palatino Linotype"/>
          <w:color w:val="000000"/>
          <w:sz w:val="28"/>
          <w:szCs w:val="28"/>
          <w:vertAlign w:val="superscript"/>
          <w:lang w:val="en-US"/>
        </w:rPr>
        <w:t>2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+(y-y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0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 xml:space="preserve">) </w:t>
      </w:r>
      <w:r w:rsidRPr="007F663D">
        <w:rPr>
          <w:rFonts w:ascii="Palatino Linotype" w:hAnsi="Palatino Linotype"/>
          <w:color w:val="000000"/>
          <w:sz w:val="28"/>
          <w:szCs w:val="28"/>
          <w:vertAlign w:val="superscript"/>
          <w:lang w:val="en-US"/>
        </w:rPr>
        <w:t>2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=r</w:t>
      </w:r>
      <w:r w:rsidRPr="007F663D">
        <w:rPr>
          <w:rFonts w:ascii="Palatino Linotype" w:hAnsi="Palatino Linotype"/>
          <w:color w:val="000000"/>
          <w:sz w:val="28"/>
          <w:szCs w:val="28"/>
          <w:vertAlign w:val="superscript"/>
          <w:lang w:val="en-US"/>
        </w:rPr>
        <w:t>2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x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</w:rPr>
        <w:t>0</w:t>
      </w:r>
      <w:r w:rsidRPr="007F663D">
        <w:rPr>
          <w:rFonts w:ascii="Palatino Linotype" w:hAnsi="Palatino Linotype"/>
          <w:color w:val="000000"/>
          <w:sz w:val="28"/>
          <w:szCs w:val="28"/>
        </w:rPr>
        <w:t xml:space="preserve"> ва 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y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</w:rPr>
        <w:t>0</w:t>
      </w:r>
      <w:r w:rsidRPr="007F663D">
        <w:rPr>
          <w:rFonts w:ascii="Palatino Linotype" w:hAnsi="Palatino Linotype"/>
          <w:color w:val="000000"/>
          <w:sz w:val="28"/>
          <w:szCs w:val="28"/>
        </w:rPr>
        <w:t xml:space="preserve"> координатаҳои маркази доира;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x</w:t>
      </w:r>
      <w:r w:rsidRPr="007F663D">
        <w:rPr>
          <w:rFonts w:ascii="Palatino Linotype" w:hAnsi="Palatino Linotype"/>
          <w:color w:val="000000"/>
          <w:sz w:val="28"/>
          <w:szCs w:val="28"/>
        </w:rPr>
        <w:t xml:space="preserve"> ва 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y</w:t>
      </w:r>
      <w:r w:rsidRPr="007F663D">
        <w:rPr>
          <w:rFonts w:ascii="Palatino Linotype" w:hAnsi="Palatino Linotype"/>
          <w:color w:val="000000"/>
          <w:sz w:val="28"/>
          <w:szCs w:val="28"/>
        </w:rPr>
        <w:t xml:space="preserve"> координатаҳои тағйтрёбандаи давра;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r</w:t>
      </w:r>
      <w:r w:rsidRPr="007F663D">
        <w:rPr>
          <w:rFonts w:ascii="Palatino Linotype" w:hAnsi="Palatino Linotype"/>
          <w:color w:val="000000"/>
          <w:sz w:val="28"/>
          <w:szCs w:val="28"/>
        </w:rPr>
        <w:t xml:space="preserve"> радиуси давра;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@158.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Ишораи маркази давра дар усули Монте-Карло?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$A) S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0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=m*S/N;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$B) (x-x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0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 xml:space="preserve">) </w:t>
      </w:r>
      <w:r w:rsidRPr="007F663D">
        <w:rPr>
          <w:rFonts w:ascii="Palatino Linotype" w:hAnsi="Palatino Linotype"/>
          <w:color w:val="000000"/>
          <w:sz w:val="28"/>
          <w:szCs w:val="28"/>
          <w:vertAlign w:val="superscript"/>
          <w:lang w:val="en-US"/>
        </w:rPr>
        <w:t>2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+(y-y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0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 xml:space="preserve">) </w:t>
      </w:r>
      <w:r w:rsidRPr="007F663D">
        <w:rPr>
          <w:rFonts w:ascii="Palatino Linotype" w:hAnsi="Palatino Linotype"/>
          <w:color w:val="000000"/>
          <w:sz w:val="28"/>
          <w:szCs w:val="28"/>
          <w:vertAlign w:val="superscript"/>
          <w:lang w:val="en-US"/>
        </w:rPr>
        <w:t>2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=r</w:t>
      </w:r>
      <w:r w:rsidRPr="007F663D">
        <w:rPr>
          <w:rFonts w:ascii="Palatino Linotype" w:hAnsi="Palatino Linotype"/>
          <w:color w:val="000000"/>
          <w:sz w:val="28"/>
          <w:szCs w:val="28"/>
          <w:vertAlign w:val="superscript"/>
          <w:lang w:val="en-US"/>
        </w:rPr>
        <w:t>2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x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</w:rPr>
        <w:t>0</w:t>
      </w:r>
      <w:r w:rsidRPr="007F663D">
        <w:rPr>
          <w:rFonts w:ascii="Palatino Linotype" w:hAnsi="Palatino Linotype"/>
          <w:color w:val="000000"/>
          <w:sz w:val="28"/>
          <w:szCs w:val="28"/>
        </w:rPr>
        <w:t xml:space="preserve"> ва 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y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</w:rPr>
        <w:t>0</w:t>
      </w:r>
      <w:r w:rsidRPr="007F663D">
        <w:rPr>
          <w:rFonts w:ascii="Palatino Linotype" w:hAnsi="Palatino Linotype"/>
          <w:color w:val="000000"/>
          <w:sz w:val="28"/>
          <w:szCs w:val="28"/>
        </w:rPr>
        <w:t xml:space="preserve"> координатаҳои маркази доира;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x</w:t>
      </w:r>
      <w:r w:rsidRPr="007F663D">
        <w:rPr>
          <w:rFonts w:ascii="Palatino Linotype" w:hAnsi="Palatino Linotype"/>
          <w:color w:val="000000"/>
          <w:sz w:val="28"/>
          <w:szCs w:val="28"/>
        </w:rPr>
        <w:t xml:space="preserve"> ва 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y</w:t>
      </w:r>
      <w:r w:rsidRPr="007F663D">
        <w:rPr>
          <w:rFonts w:ascii="Palatino Linotype" w:hAnsi="Palatino Linotype"/>
          <w:color w:val="000000"/>
          <w:sz w:val="28"/>
          <w:szCs w:val="28"/>
        </w:rPr>
        <w:t xml:space="preserve"> координатаҳои тағйтрёбандаи давра;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r</w:t>
      </w:r>
      <w:r w:rsidRPr="007F663D">
        <w:rPr>
          <w:rFonts w:ascii="Palatino Linotype" w:hAnsi="Palatino Linotype"/>
          <w:color w:val="000000"/>
          <w:sz w:val="28"/>
          <w:szCs w:val="28"/>
        </w:rPr>
        <w:t xml:space="preserve"> радиуси давра;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@159.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Ишораи радиуси давра дар усули Монте-Карло?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$A) S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0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=m*S/N;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$B) (x-x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0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 xml:space="preserve">) </w:t>
      </w:r>
      <w:r w:rsidRPr="007F663D">
        <w:rPr>
          <w:rFonts w:ascii="Palatino Linotype" w:hAnsi="Palatino Linotype"/>
          <w:color w:val="000000"/>
          <w:sz w:val="28"/>
          <w:szCs w:val="28"/>
          <w:vertAlign w:val="superscript"/>
          <w:lang w:val="en-US"/>
        </w:rPr>
        <w:t>2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+(y-y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0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 xml:space="preserve">) </w:t>
      </w:r>
      <w:r w:rsidRPr="007F663D">
        <w:rPr>
          <w:rFonts w:ascii="Palatino Linotype" w:hAnsi="Palatino Linotype"/>
          <w:color w:val="000000"/>
          <w:sz w:val="28"/>
          <w:szCs w:val="28"/>
          <w:vertAlign w:val="superscript"/>
          <w:lang w:val="en-US"/>
        </w:rPr>
        <w:t>2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=r</w:t>
      </w:r>
      <w:r w:rsidRPr="007F663D">
        <w:rPr>
          <w:rFonts w:ascii="Palatino Linotype" w:hAnsi="Palatino Linotype"/>
          <w:color w:val="000000"/>
          <w:sz w:val="28"/>
          <w:szCs w:val="28"/>
          <w:vertAlign w:val="superscript"/>
          <w:lang w:val="en-US"/>
        </w:rPr>
        <w:t>2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x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</w:rPr>
        <w:t>0</w:t>
      </w:r>
      <w:r w:rsidRPr="007F663D">
        <w:rPr>
          <w:rFonts w:ascii="Palatino Linotype" w:hAnsi="Palatino Linotype"/>
          <w:color w:val="000000"/>
          <w:sz w:val="28"/>
          <w:szCs w:val="28"/>
        </w:rPr>
        <w:t xml:space="preserve"> ва 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y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</w:rPr>
        <w:t>0</w:t>
      </w:r>
      <w:r w:rsidRPr="007F663D">
        <w:rPr>
          <w:rFonts w:ascii="Palatino Linotype" w:hAnsi="Palatino Linotype"/>
          <w:color w:val="000000"/>
          <w:sz w:val="28"/>
          <w:szCs w:val="28"/>
        </w:rPr>
        <w:t xml:space="preserve"> координатаҳои маркази доира;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x</w:t>
      </w:r>
      <w:r w:rsidRPr="007F663D">
        <w:rPr>
          <w:rFonts w:ascii="Palatino Linotype" w:hAnsi="Palatino Linotype"/>
          <w:color w:val="000000"/>
          <w:sz w:val="28"/>
          <w:szCs w:val="28"/>
        </w:rPr>
        <w:t xml:space="preserve"> ва 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y</w:t>
      </w:r>
      <w:r w:rsidRPr="007F663D">
        <w:rPr>
          <w:rFonts w:ascii="Palatino Linotype" w:hAnsi="Palatino Linotype"/>
          <w:color w:val="000000"/>
          <w:sz w:val="28"/>
          <w:szCs w:val="28"/>
        </w:rPr>
        <w:t xml:space="preserve"> координатаҳои тағйтрёбандаи давра;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r</w:t>
      </w:r>
      <w:r w:rsidRPr="007F663D">
        <w:rPr>
          <w:rFonts w:ascii="Palatino Linotype" w:hAnsi="Palatino Linotype"/>
          <w:color w:val="000000"/>
          <w:sz w:val="28"/>
          <w:szCs w:val="28"/>
        </w:rPr>
        <w:t xml:space="preserve"> радиуси давра;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@160.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Ишораи координатаҳои тағйирёбандаи давра дар усули Монте-Карло?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$A) S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0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=m*S/N;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$B) (x-x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0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 xml:space="preserve">) </w:t>
      </w:r>
      <w:r w:rsidRPr="007F663D">
        <w:rPr>
          <w:rFonts w:ascii="Palatino Linotype" w:hAnsi="Palatino Linotype"/>
          <w:color w:val="000000"/>
          <w:sz w:val="28"/>
          <w:szCs w:val="28"/>
          <w:vertAlign w:val="superscript"/>
          <w:lang w:val="en-US"/>
        </w:rPr>
        <w:t>2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+(y-y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0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 xml:space="preserve">) </w:t>
      </w:r>
      <w:r w:rsidRPr="007F663D">
        <w:rPr>
          <w:rFonts w:ascii="Palatino Linotype" w:hAnsi="Palatino Linotype"/>
          <w:color w:val="000000"/>
          <w:sz w:val="28"/>
          <w:szCs w:val="28"/>
          <w:vertAlign w:val="superscript"/>
          <w:lang w:val="en-US"/>
        </w:rPr>
        <w:t>2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=r</w:t>
      </w:r>
      <w:r w:rsidRPr="007F663D">
        <w:rPr>
          <w:rFonts w:ascii="Palatino Linotype" w:hAnsi="Palatino Linotype"/>
          <w:color w:val="000000"/>
          <w:sz w:val="28"/>
          <w:szCs w:val="28"/>
          <w:vertAlign w:val="superscript"/>
          <w:lang w:val="en-US"/>
        </w:rPr>
        <w:t>2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x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</w:rPr>
        <w:t>0</w:t>
      </w:r>
      <w:r w:rsidRPr="007F663D">
        <w:rPr>
          <w:rFonts w:ascii="Palatino Linotype" w:hAnsi="Palatino Linotype"/>
          <w:color w:val="000000"/>
          <w:sz w:val="28"/>
          <w:szCs w:val="28"/>
        </w:rPr>
        <w:t xml:space="preserve"> ва 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y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</w:rPr>
        <w:t>0</w:t>
      </w:r>
      <w:r w:rsidRPr="007F663D">
        <w:rPr>
          <w:rFonts w:ascii="Palatino Linotype" w:hAnsi="Palatino Linotype"/>
          <w:color w:val="000000"/>
          <w:sz w:val="28"/>
          <w:szCs w:val="28"/>
        </w:rPr>
        <w:t xml:space="preserve"> координатаҳои маркази доира;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x</w:t>
      </w:r>
      <w:r w:rsidRPr="007F663D">
        <w:rPr>
          <w:rFonts w:ascii="Palatino Linotype" w:hAnsi="Palatino Linotype"/>
          <w:color w:val="000000"/>
          <w:sz w:val="28"/>
          <w:szCs w:val="28"/>
        </w:rPr>
        <w:t xml:space="preserve"> ва 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y</w:t>
      </w:r>
      <w:r w:rsidRPr="007F663D">
        <w:rPr>
          <w:rFonts w:ascii="Palatino Linotype" w:hAnsi="Palatino Linotype"/>
          <w:color w:val="000000"/>
          <w:sz w:val="28"/>
          <w:szCs w:val="28"/>
        </w:rPr>
        <w:t xml:space="preserve"> координатаҳои тағйтрёбандаи давра;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r</w:t>
      </w:r>
      <w:r w:rsidRPr="007F663D">
        <w:rPr>
          <w:rFonts w:ascii="Palatino Linotype" w:hAnsi="Palatino Linotype"/>
          <w:color w:val="000000"/>
          <w:sz w:val="28"/>
          <w:szCs w:val="28"/>
        </w:rPr>
        <w:t xml:space="preserve"> радиуси давра;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@161.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Коди барномаи ҳисоби масоҳат бо усули Монте –Карло дар кадом забони барномасозӣ. Ишораи радиуси давра дар усули Монте-Карло?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системаи барномасозии С++;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системаи барномасозии Си;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системаи барномасозии матлаб;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системаи барномасозии Делфи;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системаи барномасозии Бейсик;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@162.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Вазифаи фармони 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clear</w:t>
      </w:r>
      <w:r w:rsidRPr="007F663D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all</w:t>
      </w:r>
      <w:r w:rsidRPr="007F663D">
        <w:rPr>
          <w:rFonts w:ascii="Palatino Linotype" w:hAnsi="Palatino Linotype"/>
          <w:color w:val="000000"/>
          <w:sz w:val="28"/>
          <w:szCs w:val="28"/>
        </w:rPr>
        <w:t>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тоза намудани равзанаи корӣ;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тоза намудани хотираи компютер;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тоза намудани мизи корӣ;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омода намудани равзанаи кори;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омода намудани майдони корӣ;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@163.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Функсияи 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Line</w:t>
      </w:r>
      <w:r w:rsidRPr="007F663D">
        <w:rPr>
          <w:rFonts w:ascii="Palatino Linotype" w:hAnsi="Palatino Linotype"/>
          <w:color w:val="000000"/>
          <w:sz w:val="28"/>
          <w:szCs w:val="28"/>
        </w:rPr>
        <w:t>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A</w:t>
      </w:r>
      <w:r w:rsidRPr="007F663D">
        <w:rPr>
          <w:rFonts w:ascii="Palatino Linotype" w:hAnsi="Palatino Linotype"/>
          <w:color w:val="000000"/>
          <w:sz w:val="28"/>
          <w:szCs w:val="28"/>
        </w:rPr>
        <w:t>) тасвири хат;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тасвири хатти рост;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тасвири хатти чап;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тасвири хатти болоӣ;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тасвири хатти поёнӣ;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@164.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Функсияи 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for</w:t>
      </w:r>
      <w:r w:rsidRPr="007F663D">
        <w:rPr>
          <w:rFonts w:ascii="Palatino Linotype" w:hAnsi="Palatino Linotype"/>
          <w:color w:val="000000"/>
          <w:sz w:val="28"/>
          <w:szCs w:val="28"/>
        </w:rPr>
        <w:t>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ибтидои ва ташкили даври;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пуркунии ададҳои тасодуфи дар давра;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ҳисоби даврии ададҳо;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ташкили ҳисоби даврӣ;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пуркуни аз рӯи давр;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@165.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Функсияи 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end</w:t>
      </w:r>
      <w:r w:rsidRPr="007F663D">
        <w:rPr>
          <w:rFonts w:ascii="Palatino Linotype" w:hAnsi="Palatino Linotype"/>
          <w:color w:val="000000"/>
          <w:sz w:val="28"/>
          <w:szCs w:val="28"/>
        </w:rPr>
        <w:t>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интиҳо ва ташкили даври;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интиҳои ададҳои тасодуфи дар давра;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интиҳои даврии ададҳо;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интиҳои ҳисоби даврӣ;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итиҳои пуркуни аз рӯи давр;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@166.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Функсияи 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xlabel</w:t>
      </w:r>
      <w:r w:rsidRPr="007F663D">
        <w:rPr>
          <w:rFonts w:ascii="Palatino Linotype" w:hAnsi="Palatino Linotype"/>
          <w:color w:val="000000"/>
          <w:sz w:val="28"/>
          <w:szCs w:val="28"/>
        </w:rPr>
        <w:t>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дар тири координатии ох навиштани матн;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дар тири координатии оу навиштани матн;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дар тири координатии поении навиштани матн;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дар тири координатии болои навиштани матн;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дар тири координатии чап ва рост навиштани матн;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@167.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Функсияи 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ylabel</w:t>
      </w:r>
      <w:r w:rsidRPr="007F663D">
        <w:rPr>
          <w:rFonts w:ascii="Palatino Linotype" w:hAnsi="Palatino Linotype"/>
          <w:color w:val="000000"/>
          <w:sz w:val="28"/>
          <w:szCs w:val="28"/>
        </w:rPr>
        <w:t>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дар тири координатии ох навиштани матн;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дар тири координатии оу навиштани матн;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дар тири координатии поении навиштани матн;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дар тири координатии болои навиштани матн;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дар тири координатии чап ва рост навиштани матн;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@168.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Функсияи 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grid</w:t>
      </w:r>
      <w:r w:rsidRPr="007F663D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off</w:t>
      </w:r>
      <w:r w:rsidRPr="007F663D">
        <w:rPr>
          <w:rFonts w:ascii="Palatino Linotype" w:hAnsi="Palatino Linotype"/>
          <w:color w:val="000000"/>
          <w:sz w:val="28"/>
          <w:szCs w:val="28"/>
        </w:rPr>
        <w:t>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дохилкунии тӯр дар диаграмма;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гузоштани ченак дар диаграмма;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хосияти равзанаи графикӣ;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нишондиҳии тирҳои маҳдуд;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E</w:t>
      </w:r>
      <w:r w:rsidRPr="007F663D">
        <w:rPr>
          <w:rFonts w:ascii="Palatino Linotype" w:hAnsi="Palatino Linotype"/>
          <w:color w:val="000000"/>
          <w:sz w:val="28"/>
          <w:szCs w:val="28"/>
        </w:rPr>
        <w:t>) санҷиши ҳисоб;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@169.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Функсияи 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gfig</w:t>
      </w:r>
      <w:r w:rsidRPr="007F663D">
        <w:rPr>
          <w:rFonts w:ascii="Palatino Linotype" w:hAnsi="Palatino Linotype"/>
          <w:color w:val="000000"/>
          <w:sz w:val="28"/>
          <w:szCs w:val="28"/>
        </w:rPr>
        <w:t>=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get</w:t>
      </w:r>
      <w:r w:rsidRPr="007F663D">
        <w:rPr>
          <w:rFonts w:ascii="Palatino Linotype" w:hAnsi="Palatino Linotype"/>
          <w:color w:val="000000"/>
          <w:sz w:val="28"/>
          <w:szCs w:val="28"/>
        </w:rPr>
        <w:t>() 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дохилкунии тӯр дар диаграмма;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гузоштани ченак дар диаграмма;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хосияти равзанаи графикӣ;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нишондиҳии тирҳои маҳдуд;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E</w:t>
      </w:r>
      <w:r w:rsidRPr="007F663D">
        <w:rPr>
          <w:rFonts w:ascii="Palatino Linotype" w:hAnsi="Palatino Linotype"/>
          <w:color w:val="000000"/>
          <w:sz w:val="28"/>
          <w:szCs w:val="28"/>
        </w:rPr>
        <w:t>) санҷиши ҳисоб;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@170.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Функсияи 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Scontrol</w:t>
      </w:r>
      <w:r w:rsidRPr="007F663D">
        <w:rPr>
          <w:rFonts w:ascii="Palatino Linotype" w:hAnsi="Palatino Linotype"/>
          <w:color w:val="000000"/>
          <w:sz w:val="28"/>
          <w:szCs w:val="28"/>
        </w:rPr>
        <w:t>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дохилкунии тӯр дар диаграмма;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гузоштани ченак дар диаграмма;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хосияти равзанаи графикӣ;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нишондиҳии тирҳои маҳдуд;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санҷиши ҳисоб;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@171.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Масъалаҳои моделсозии об?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ҳаҷм, кунҷи таршавӣ, қадами ҳисобкунии;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кунҷи таршави аз 0 то пи;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ҳаҷми қатра;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қадами ҳисобкуни;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интихоби радиуси қатра;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@172.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Барои моделсозии қатраи об аввал …. Тартиб дода мешавад?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схема ва муодилаи фарқи;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схемаи фарқи ва тӯр;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функсияи тӯри ва муодилаи фарқӣ;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қадами тӯрӣ;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интихоби қадами ибтидоии тӯр;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@173.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Бо кадом забон алгоритм тартиб дода шудааст?;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бо забони барномасозии савияи баланд;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бо забони барномасозии савияи паст;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бо забони универсалии барномасозӣ;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бо забони мошинӣ;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бо забони кодӣ;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@174.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Модели математики яхкунии қатра?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ҳаҷм, кунҷи таршавӣ, қадами ҳисобкунии;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кунҷи таршави аз 0 то пи;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ҳаҷми қатра;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қадами ҳисобкуни;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интихоби радиуси қатра;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@175.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Сарҳади яхкуни ба чан соҳа чудо мешавад?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ба ду соҳа;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ба се соҳа;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ба як соҳа;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ба як аз даҳ панҷ соҳа;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ба ягон соҳа чуно намешавад;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@176.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Гармичоиши дарозмуддат?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С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</w:rPr>
        <w:t>1</w:t>
      </w:r>
      <w:r w:rsidRPr="007F663D">
        <w:rPr>
          <w:rFonts w:ascii="Palatino Linotype" w:hAnsi="Palatino Linotype"/>
          <w:color w:val="000000"/>
          <w:sz w:val="28"/>
          <w:szCs w:val="28"/>
        </w:rPr>
        <w:t>, С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</w:rPr>
        <w:t>2</w:t>
      </w:r>
      <w:r w:rsidRPr="007F663D">
        <w:rPr>
          <w:rFonts w:ascii="Palatino Linotype" w:hAnsi="Palatino Linotype"/>
          <w:color w:val="000000"/>
          <w:sz w:val="28"/>
          <w:szCs w:val="28"/>
        </w:rPr>
        <w:t>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Х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</w:rPr>
        <w:t>1</w:t>
      </w:r>
      <w:r w:rsidRPr="007F663D">
        <w:rPr>
          <w:rFonts w:ascii="Palatino Linotype" w:hAnsi="Palatino Linotype"/>
          <w:color w:val="000000"/>
          <w:sz w:val="28"/>
          <w:szCs w:val="28"/>
        </w:rPr>
        <w:t>, Х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</w:rPr>
        <w:t>2</w:t>
      </w:r>
      <w:r w:rsidRPr="007F663D">
        <w:rPr>
          <w:rFonts w:ascii="Palatino Linotype" w:hAnsi="Palatino Linotype"/>
          <w:color w:val="000000"/>
          <w:sz w:val="28"/>
          <w:szCs w:val="28"/>
        </w:rPr>
        <w:t>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Р;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7F663D">
        <w:rPr>
          <w:rFonts w:ascii="Palatino Linotype" w:hAnsi="Palatino Linotype"/>
          <w:color w:val="000000"/>
          <w:position w:val="-10"/>
          <w:sz w:val="28"/>
          <w:szCs w:val="28"/>
        </w:rPr>
        <w:object w:dxaOrig="800" w:dyaOrig="340">
          <v:shape id="_x0000_i1026" type="#_x0000_t75" style="width:39pt;height:16.5pt" o:ole="">
            <v:imagedata r:id="rId7" o:title=""/>
          </v:shape>
          <o:OLEObject Type="Embed" ProgID="Equation.3" ShapeID="_x0000_i1026" DrawAspect="Content" ObjectID="_1773305617" r:id="rId8"/>
        </w:object>
      </w:r>
      <w:r w:rsidRPr="007F663D">
        <w:rPr>
          <w:rFonts w:ascii="Palatino Linotype" w:hAnsi="Palatino Linotype"/>
          <w:color w:val="000000"/>
          <w:sz w:val="28"/>
          <w:szCs w:val="28"/>
        </w:rPr>
        <w:t>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Т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</w:rPr>
        <w:t>1</w:t>
      </w:r>
      <w:r w:rsidRPr="007F663D">
        <w:rPr>
          <w:rFonts w:ascii="Palatino Linotype" w:hAnsi="Palatino Linotype"/>
          <w:color w:val="000000"/>
          <w:sz w:val="28"/>
          <w:szCs w:val="28"/>
        </w:rPr>
        <w:t xml:space="preserve"> , Т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</w:rPr>
        <w:t>2</w:t>
      </w:r>
      <w:r w:rsidRPr="007F663D">
        <w:rPr>
          <w:rFonts w:ascii="Palatino Linotype" w:hAnsi="Palatino Linotype"/>
          <w:color w:val="000000"/>
          <w:sz w:val="28"/>
          <w:szCs w:val="28"/>
        </w:rPr>
        <w:t>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@177.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Гармичоиши дарозмуддати фазавӣ?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С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</w:rPr>
        <w:t>1</w:t>
      </w:r>
      <w:r w:rsidRPr="007F663D">
        <w:rPr>
          <w:rFonts w:ascii="Palatino Linotype" w:hAnsi="Palatino Linotype"/>
          <w:color w:val="000000"/>
          <w:sz w:val="28"/>
          <w:szCs w:val="28"/>
        </w:rPr>
        <w:t>, С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</w:rPr>
        <w:t>2</w:t>
      </w:r>
      <w:r w:rsidRPr="007F663D">
        <w:rPr>
          <w:rFonts w:ascii="Palatino Linotype" w:hAnsi="Palatino Linotype"/>
          <w:color w:val="000000"/>
          <w:sz w:val="28"/>
          <w:szCs w:val="28"/>
        </w:rPr>
        <w:t>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Х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</w:rPr>
        <w:t>1</w:t>
      </w:r>
      <w:r w:rsidRPr="007F663D">
        <w:rPr>
          <w:rFonts w:ascii="Palatino Linotype" w:hAnsi="Palatino Linotype"/>
          <w:color w:val="000000"/>
          <w:sz w:val="28"/>
          <w:szCs w:val="28"/>
        </w:rPr>
        <w:t>, Х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</w:rPr>
        <w:t>2</w:t>
      </w:r>
      <w:r w:rsidRPr="007F663D">
        <w:rPr>
          <w:rFonts w:ascii="Palatino Linotype" w:hAnsi="Palatino Linotype"/>
          <w:color w:val="000000"/>
          <w:sz w:val="28"/>
          <w:szCs w:val="28"/>
        </w:rPr>
        <w:t>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Р;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7F663D">
        <w:rPr>
          <w:rFonts w:ascii="Palatino Linotype" w:hAnsi="Palatino Linotype"/>
          <w:color w:val="000000"/>
          <w:position w:val="-10"/>
          <w:sz w:val="28"/>
          <w:szCs w:val="28"/>
        </w:rPr>
        <w:object w:dxaOrig="800" w:dyaOrig="340">
          <v:shape id="_x0000_i1027" type="#_x0000_t75" style="width:39pt;height:16.5pt" o:ole="">
            <v:imagedata r:id="rId7" o:title=""/>
          </v:shape>
          <o:OLEObject Type="Embed" ProgID="Equation.3" ShapeID="_x0000_i1027" DrawAspect="Content" ObjectID="_1773305618" r:id="rId9"/>
        </w:object>
      </w:r>
      <w:r w:rsidRPr="007F663D">
        <w:rPr>
          <w:rFonts w:ascii="Palatino Linotype" w:hAnsi="Palatino Linotype"/>
          <w:color w:val="000000"/>
          <w:sz w:val="28"/>
          <w:szCs w:val="28"/>
        </w:rPr>
        <w:t>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Т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</w:rPr>
        <w:t>1</w:t>
      </w:r>
      <w:r w:rsidRPr="007F663D">
        <w:rPr>
          <w:rFonts w:ascii="Palatino Linotype" w:hAnsi="Palatino Linotype"/>
          <w:color w:val="000000"/>
          <w:sz w:val="28"/>
          <w:szCs w:val="28"/>
        </w:rPr>
        <w:t xml:space="preserve"> , Т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</w:rPr>
        <w:t>2</w:t>
      </w:r>
      <w:r w:rsidRPr="007F663D">
        <w:rPr>
          <w:rFonts w:ascii="Palatino Linotype" w:hAnsi="Palatino Linotype"/>
          <w:color w:val="000000"/>
          <w:sz w:val="28"/>
          <w:szCs w:val="28"/>
        </w:rPr>
        <w:t>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@178.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Коэффитсиенти гармигузаронӣ?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С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</w:rPr>
        <w:t>1</w:t>
      </w:r>
      <w:r w:rsidRPr="007F663D">
        <w:rPr>
          <w:rFonts w:ascii="Palatino Linotype" w:hAnsi="Palatino Linotype"/>
          <w:color w:val="000000"/>
          <w:sz w:val="28"/>
          <w:szCs w:val="28"/>
        </w:rPr>
        <w:t>, С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</w:rPr>
        <w:t>2</w:t>
      </w:r>
      <w:r w:rsidRPr="007F663D">
        <w:rPr>
          <w:rFonts w:ascii="Palatino Linotype" w:hAnsi="Palatino Linotype"/>
          <w:color w:val="000000"/>
          <w:sz w:val="28"/>
          <w:szCs w:val="28"/>
        </w:rPr>
        <w:t>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Х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</w:rPr>
        <w:t>1</w:t>
      </w:r>
      <w:r w:rsidRPr="007F663D">
        <w:rPr>
          <w:rFonts w:ascii="Palatino Linotype" w:hAnsi="Palatino Linotype"/>
          <w:color w:val="000000"/>
          <w:sz w:val="28"/>
          <w:szCs w:val="28"/>
        </w:rPr>
        <w:t>, Х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</w:rPr>
        <w:t>2</w:t>
      </w:r>
      <w:r w:rsidRPr="007F663D">
        <w:rPr>
          <w:rFonts w:ascii="Palatino Linotype" w:hAnsi="Palatino Linotype"/>
          <w:color w:val="000000"/>
          <w:sz w:val="28"/>
          <w:szCs w:val="28"/>
        </w:rPr>
        <w:t>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Р;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7F663D">
        <w:rPr>
          <w:rFonts w:ascii="Palatino Linotype" w:hAnsi="Palatino Linotype"/>
          <w:color w:val="000000"/>
          <w:position w:val="-10"/>
          <w:sz w:val="28"/>
          <w:szCs w:val="28"/>
        </w:rPr>
        <w:object w:dxaOrig="800" w:dyaOrig="340">
          <v:shape id="_x0000_i1028" type="#_x0000_t75" style="width:39pt;height:16.5pt" o:ole="">
            <v:imagedata r:id="rId7" o:title=""/>
          </v:shape>
          <o:OLEObject Type="Embed" ProgID="Equation.3" ShapeID="_x0000_i1028" DrawAspect="Content" ObjectID="_1773305619" r:id="rId10"/>
        </w:object>
      </w:r>
      <w:r w:rsidRPr="007F663D">
        <w:rPr>
          <w:rFonts w:ascii="Palatino Linotype" w:hAnsi="Palatino Linotype"/>
          <w:color w:val="000000"/>
          <w:sz w:val="28"/>
          <w:szCs w:val="28"/>
        </w:rPr>
        <w:t>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Т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</w:rPr>
        <w:t>1</w:t>
      </w:r>
      <w:r w:rsidRPr="007F663D">
        <w:rPr>
          <w:rFonts w:ascii="Palatino Linotype" w:hAnsi="Palatino Linotype"/>
          <w:color w:val="000000"/>
          <w:sz w:val="28"/>
          <w:szCs w:val="28"/>
        </w:rPr>
        <w:t xml:space="preserve"> , Т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</w:rPr>
        <w:t>2</w:t>
      </w:r>
      <w:r w:rsidRPr="007F663D">
        <w:rPr>
          <w:rFonts w:ascii="Palatino Linotype" w:hAnsi="Palatino Linotype"/>
          <w:color w:val="000000"/>
          <w:sz w:val="28"/>
          <w:szCs w:val="28"/>
        </w:rPr>
        <w:t>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@179.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Ҳарорати муҳит ва яхкунӣ?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С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</w:rPr>
        <w:t>1</w:t>
      </w:r>
      <w:r w:rsidRPr="007F663D">
        <w:rPr>
          <w:rFonts w:ascii="Palatino Linotype" w:hAnsi="Palatino Linotype"/>
          <w:color w:val="000000"/>
          <w:sz w:val="28"/>
          <w:szCs w:val="28"/>
        </w:rPr>
        <w:t>, С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</w:rPr>
        <w:t>2</w:t>
      </w:r>
      <w:r w:rsidRPr="007F663D">
        <w:rPr>
          <w:rFonts w:ascii="Palatino Linotype" w:hAnsi="Palatino Linotype"/>
          <w:color w:val="000000"/>
          <w:sz w:val="28"/>
          <w:szCs w:val="28"/>
        </w:rPr>
        <w:t>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Х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</w:rPr>
        <w:t>1</w:t>
      </w:r>
      <w:r w:rsidRPr="007F663D">
        <w:rPr>
          <w:rFonts w:ascii="Palatino Linotype" w:hAnsi="Palatino Linotype"/>
          <w:color w:val="000000"/>
          <w:sz w:val="28"/>
          <w:szCs w:val="28"/>
        </w:rPr>
        <w:t>, Х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</w:rPr>
        <w:t>2</w:t>
      </w:r>
      <w:r w:rsidRPr="007F663D">
        <w:rPr>
          <w:rFonts w:ascii="Palatino Linotype" w:hAnsi="Palatino Linotype"/>
          <w:color w:val="000000"/>
          <w:sz w:val="28"/>
          <w:szCs w:val="28"/>
        </w:rPr>
        <w:t>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Р;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7F663D">
        <w:rPr>
          <w:rFonts w:ascii="Palatino Linotype" w:hAnsi="Palatino Linotype"/>
          <w:color w:val="000000"/>
          <w:position w:val="-10"/>
          <w:sz w:val="28"/>
          <w:szCs w:val="28"/>
        </w:rPr>
        <w:object w:dxaOrig="800" w:dyaOrig="340">
          <v:shape id="_x0000_i1029" type="#_x0000_t75" style="width:39pt;height:16.5pt" o:ole="">
            <v:imagedata r:id="rId7" o:title=""/>
          </v:shape>
          <o:OLEObject Type="Embed" ProgID="Equation.3" ShapeID="_x0000_i1029" DrawAspect="Content" ObjectID="_1773305620" r:id="rId11"/>
        </w:object>
      </w:r>
      <w:r w:rsidRPr="007F663D">
        <w:rPr>
          <w:rFonts w:ascii="Palatino Linotype" w:hAnsi="Palatino Linotype"/>
          <w:color w:val="000000"/>
          <w:sz w:val="28"/>
          <w:szCs w:val="28"/>
        </w:rPr>
        <w:t>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Т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</w:rPr>
        <w:t>1</w:t>
      </w:r>
      <w:r w:rsidRPr="007F663D">
        <w:rPr>
          <w:rFonts w:ascii="Palatino Linotype" w:hAnsi="Palatino Linotype"/>
          <w:color w:val="000000"/>
          <w:sz w:val="28"/>
          <w:szCs w:val="28"/>
        </w:rPr>
        <w:t xml:space="preserve"> , Т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</w:rPr>
        <w:t>2</w:t>
      </w:r>
      <w:r w:rsidRPr="007F663D">
        <w:rPr>
          <w:rFonts w:ascii="Palatino Linotype" w:hAnsi="Palatino Linotype"/>
          <w:color w:val="000000"/>
          <w:sz w:val="28"/>
          <w:szCs w:val="28"/>
        </w:rPr>
        <w:t>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@180.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Дар муодилаи гармигузаронӣ ишораи ҳарорат?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С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</w:rPr>
        <w:t>1</w:t>
      </w:r>
      <w:r w:rsidRPr="007F663D">
        <w:rPr>
          <w:rFonts w:ascii="Palatino Linotype" w:hAnsi="Palatino Linotype"/>
          <w:color w:val="000000"/>
          <w:sz w:val="28"/>
          <w:szCs w:val="28"/>
        </w:rPr>
        <w:t>, С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</w:rPr>
        <w:t>2</w:t>
      </w:r>
      <w:r w:rsidRPr="007F663D">
        <w:rPr>
          <w:rFonts w:ascii="Palatino Linotype" w:hAnsi="Palatino Linotype"/>
          <w:color w:val="000000"/>
          <w:sz w:val="28"/>
          <w:szCs w:val="28"/>
        </w:rPr>
        <w:t>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Х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</w:rPr>
        <w:t>1</w:t>
      </w:r>
      <w:r w:rsidRPr="007F663D">
        <w:rPr>
          <w:rFonts w:ascii="Palatino Linotype" w:hAnsi="Palatino Linotype"/>
          <w:color w:val="000000"/>
          <w:sz w:val="28"/>
          <w:szCs w:val="28"/>
        </w:rPr>
        <w:t>, Х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</w:rPr>
        <w:t>2</w:t>
      </w:r>
      <w:r w:rsidRPr="007F663D">
        <w:rPr>
          <w:rFonts w:ascii="Palatino Linotype" w:hAnsi="Palatino Linotype"/>
          <w:color w:val="000000"/>
          <w:sz w:val="28"/>
          <w:szCs w:val="28"/>
        </w:rPr>
        <w:t>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Р;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7F663D">
        <w:rPr>
          <w:rFonts w:ascii="Palatino Linotype" w:hAnsi="Palatino Linotype"/>
          <w:color w:val="000000"/>
          <w:position w:val="-10"/>
          <w:sz w:val="28"/>
          <w:szCs w:val="28"/>
        </w:rPr>
        <w:object w:dxaOrig="800" w:dyaOrig="340">
          <v:shape id="_x0000_i1030" type="#_x0000_t75" style="width:39pt;height:16.5pt" o:ole="">
            <v:imagedata r:id="rId7" o:title=""/>
          </v:shape>
          <o:OLEObject Type="Embed" ProgID="Equation.3" ShapeID="_x0000_i1030" DrawAspect="Content" ObjectID="_1773305621" r:id="rId12"/>
        </w:object>
      </w:r>
      <w:r w:rsidRPr="007F663D">
        <w:rPr>
          <w:rFonts w:ascii="Palatino Linotype" w:hAnsi="Palatino Linotype"/>
          <w:color w:val="000000"/>
          <w:sz w:val="28"/>
          <w:szCs w:val="28"/>
        </w:rPr>
        <w:t>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Т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</w:rPr>
        <w:t>1</w:t>
      </w:r>
      <w:r w:rsidRPr="007F663D">
        <w:rPr>
          <w:rFonts w:ascii="Palatino Linotype" w:hAnsi="Palatino Linotype"/>
          <w:color w:val="000000"/>
          <w:sz w:val="28"/>
          <w:szCs w:val="28"/>
        </w:rPr>
        <w:t xml:space="preserve"> , Т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</w:rPr>
        <w:t>2</w:t>
      </w:r>
      <w:r w:rsidRPr="007F663D">
        <w:rPr>
          <w:rFonts w:ascii="Palatino Linotype" w:hAnsi="Palatino Linotype"/>
          <w:color w:val="000000"/>
          <w:sz w:val="28"/>
          <w:szCs w:val="28"/>
        </w:rPr>
        <w:t>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@181.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Зиҷии об ва ях б очи ишора шуд?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Гармичоиши дарозмуддат;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С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</w:rPr>
        <w:t>1</w:t>
      </w:r>
      <w:r w:rsidRPr="007F663D">
        <w:rPr>
          <w:rFonts w:ascii="Palatino Linotype" w:hAnsi="Palatino Linotype"/>
          <w:color w:val="000000"/>
          <w:sz w:val="28"/>
          <w:szCs w:val="28"/>
        </w:rPr>
        <w:t>, С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</w:rPr>
        <w:t>2</w:t>
      </w:r>
      <w:r w:rsidRPr="007F663D">
        <w:rPr>
          <w:rFonts w:ascii="Palatino Linotype" w:hAnsi="Palatino Linotype"/>
          <w:color w:val="000000"/>
          <w:sz w:val="28"/>
          <w:szCs w:val="28"/>
        </w:rPr>
        <w:t>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Х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</w:rPr>
        <w:t>1</w:t>
      </w:r>
      <w:r w:rsidRPr="007F663D">
        <w:rPr>
          <w:rFonts w:ascii="Palatino Linotype" w:hAnsi="Palatino Linotype"/>
          <w:color w:val="000000"/>
          <w:sz w:val="28"/>
          <w:szCs w:val="28"/>
        </w:rPr>
        <w:t>, Х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</w:rPr>
        <w:t>2</w:t>
      </w:r>
      <w:r w:rsidRPr="007F663D">
        <w:rPr>
          <w:rFonts w:ascii="Palatino Linotype" w:hAnsi="Palatino Linotype"/>
          <w:color w:val="000000"/>
          <w:sz w:val="28"/>
          <w:szCs w:val="28"/>
        </w:rPr>
        <w:t>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Р;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7F663D">
        <w:rPr>
          <w:rFonts w:ascii="Palatino Linotype" w:hAnsi="Palatino Linotype"/>
          <w:color w:val="000000"/>
          <w:position w:val="-10"/>
          <w:sz w:val="28"/>
          <w:szCs w:val="28"/>
        </w:rPr>
        <w:object w:dxaOrig="800" w:dyaOrig="340">
          <v:shape id="_x0000_i1031" type="#_x0000_t75" style="width:39pt;height:16.5pt" o:ole="">
            <v:imagedata r:id="rId7" o:title=""/>
          </v:shape>
          <o:OLEObject Type="Embed" ProgID="Equation.3" ShapeID="_x0000_i1031" DrawAspect="Content" ObjectID="_1773305622" r:id="rId13"/>
        </w:object>
      </w:r>
      <w:r w:rsidRPr="007F663D">
        <w:rPr>
          <w:rFonts w:ascii="Palatino Linotype" w:hAnsi="Palatino Linotype"/>
          <w:color w:val="000000"/>
          <w:sz w:val="28"/>
          <w:szCs w:val="28"/>
        </w:rPr>
        <w:t>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Т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</w:rPr>
        <w:t>1</w:t>
      </w:r>
      <w:r w:rsidRPr="007F663D">
        <w:rPr>
          <w:rFonts w:ascii="Palatino Linotype" w:hAnsi="Palatino Linotype"/>
          <w:color w:val="000000"/>
          <w:sz w:val="28"/>
          <w:szCs w:val="28"/>
        </w:rPr>
        <w:t xml:space="preserve"> , Т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</w:rPr>
        <w:t>2</w:t>
      </w:r>
      <w:r w:rsidRPr="007F663D">
        <w:rPr>
          <w:rFonts w:ascii="Palatino Linotype" w:hAnsi="Palatino Linotype"/>
          <w:color w:val="000000"/>
          <w:sz w:val="28"/>
          <w:szCs w:val="28"/>
        </w:rPr>
        <w:t>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@182.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Моделсозии математики дар томографияи компютерӣ?;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муодилаи операторӣ;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раванди физикӣ;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ҳалли масъала;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ченкуниҳои ташхисшаванда;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информатсия оид ба масъала;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@183.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Моҳияти асосии моделсозии математикӣ?;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маҷмӯи таҷрибаҳо(ченкуниҳо);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муайянкунии табиати обхекти омӯзиши;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ташкилкунандаи миқдори тавсифӣ объекти таҳқиқшаванда;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информатсияи муайяни додашудаи объект;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омӯзиши объектҳои гуногун ва миқдори тавсифии муайянкунии он;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@184.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Усули асбобии гирифтани информатсияи ташхисӣ?;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бо як хат;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бо адади кифоя хурди хат;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бо адади кифоя калони хат;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бо як хат, адади кифоя калон ва хурди хат;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бо кампютер;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@185.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Дар сиистемаи офтобмарказ?;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Замин аз рӯйи давра ҳаракат мекунад;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Замин аз рӯйи эллипс ҳаракат мекунад;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Замин аз рӯйи доира ҳаракат мекунад;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Замин аз рӯйи матритса ҳаракат мекунад;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Замин аз рӯйи давра ҳаракат намекунад;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@186.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Diff</w:t>
      </w:r>
      <w:r w:rsidRPr="007F663D">
        <w:rPr>
          <w:rFonts w:ascii="Palatino Linotype" w:hAnsi="Palatino Linotype"/>
          <w:color w:val="000000"/>
          <w:sz w:val="28"/>
          <w:szCs w:val="28"/>
        </w:rPr>
        <w:t>(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x</w:t>
      </w:r>
      <w:r w:rsidRPr="007F663D">
        <w:rPr>
          <w:rFonts w:ascii="Palatino Linotype" w:hAnsi="Palatino Linotype"/>
          <w:color w:val="000000"/>
          <w:sz w:val="28"/>
          <w:szCs w:val="28"/>
        </w:rPr>
        <w:t>) ба чаед баробар аст?;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$A) 1;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$B) 2;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$C) 3;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$D) 4;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$E) 7;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 xml:space="preserve">@187.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Марс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 xml:space="preserve"> </w:t>
      </w:r>
      <w:r w:rsidRPr="007F663D">
        <w:rPr>
          <w:rFonts w:ascii="Palatino Linotype" w:hAnsi="Palatino Linotype"/>
          <w:color w:val="000000"/>
          <w:sz w:val="28"/>
          <w:szCs w:val="28"/>
        </w:rPr>
        <w:t>бошад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?;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Аз руйи эллипс ҳаракат мекунад;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Замин аз рӯйи секунҷа ҳаракат мекунад;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Замин аз рӯйи доира ҳаракат мекунад;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Замин аз рӯйи матритса ҳаракат мекунад;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Замин аз рӯйи давра ҳаракат намекунад;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@188.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Ниммеҳвари калони он А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</w:rPr>
        <w:t>м</w:t>
      </w:r>
      <w:r w:rsidRPr="007F663D">
        <w:rPr>
          <w:rFonts w:ascii="Palatino Linotype" w:hAnsi="Palatino Linotype"/>
          <w:color w:val="000000"/>
          <w:sz w:val="28"/>
          <w:szCs w:val="28"/>
        </w:rPr>
        <w:t xml:space="preserve"> баробар аст ба ?;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А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</w:rPr>
        <w:t>м</w:t>
      </w:r>
      <w:r w:rsidRPr="007F663D">
        <w:rPr>
          <w:rFonts w:ascii="Palatino Linotype" w:hAnsi="Palatino Linotype"/>
          <w:color w:val="000000"/>
          <w:sz w:val="28"/>
          <w:szCs w:val="28"/>
        </w:rPr>
        <w:t xml:space="preserve"> =2.28*10</w:t>
      </w:r>
      <w:r w:rsidRPr="007F663D">
        <w:rPr>
          <w:rFonts w:ascii="Palatino Linotype" w:hAnsi="Palatino Linotype"/>
          <w:color w:val="000000"/>
          <w:sz w:val="28"/>
          <w:szCs w:val="28"/>
          <w:vertAlign w:val="superscript"/>
        </w:rPr>
        <w:t>8</w:t>
      </w:r>
      <w:r w:rsidRPr="007F663D">
        <w:rPr>
          <w:rFonts w:ascii="Palatino Linotype" w:hAnsi="Palatino Linotype"/>
          <w:color w:val="000000"/>
          <w:sz w:val="28"/>
          <w:szCs w:val="28"/>
        </w:rPr>
        <w:t xml:space="preserve"> км;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3;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5;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7;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3.5;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@189.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Даври гардиши он Т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</w:rPr>
        <w:t>м</w:t>
      </w:r>
      <w:r w:rsidRPr="007F663D">
        <w:rPr>
          <w:rFonts w:ascii="Palatino Linotype" w:hAnsi="Palatino Linotype"/>
          <w:color w:val="000000"/>
          <w:sz w:val="28"/>
          <w:szCs w:val="28"/>
        </w:rPr>
        <w:t xml:space="preserve"> чанд шабонарӯз мебошад?;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Т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</w:rPr>
        <w:t>м</w:t>
      </w:r>
      <w:r w:rsidRPr="007F663D">
        <w:rPr>
          <w:rFonts w:ascii="Palatino Linotype" w:hAnsi="Palatino Linotype"/>
          <w:color w:val="000000"/>
          <w:sz w:val="28"/>
          <w:szCs w:val="28"/>
        </w:rPr>
        <w:t>=689.98;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Т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</w:rPr>
        <w:t>м</w:t>
      </w:r>
      <w:r w:rsidRPr="007F663D">
        <w:rPr>
          <w:rFonts w:ascii="Palatino Linotype" w:hAnsi="Palatino Linotype"/>
          <w:color w:val="000000"/>
          <w:sz w:val="28"/>
          <w:szCs w:val="28"/>
        </w:rPr>
        <w:t>=689;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Т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</w:rPr>
        <w:t>м</w:t>
      </w:r>
      <w:r w:rsidRPr="007F663D">
        <w:rPr>
          <w:rFonts w:ascii="Palatino Linotype" w:hAnsi="Palatino Linotype"/>
          <w:color w:val="000000"/>
          <w:sz w:val="28"/>
          <w:szCs w:val="28"/>
        </w:rPr>
        <w:t>=98;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Т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</w:rPr>
        <w:t>м</w:t>
      </w:r>
      <w:r w:rsidRPr="007F663D">
        <w:rPr>
          <w:rFonts w:ascii="Palatino Linotype" w:hAnsi="Palatino Linotype"/>
          <w:color w:val="000000"/>
          <w:sz w:val="28"/>
          <w:szCs w:val="28"/>
        </w:rPr>
        <w:t>=6;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Т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</w:rPr>
        <w:t>м</w:t>
      </w:r>
      <w:r w:rsidRPr="007F663D">
        <w:rPr>
          <w:rFonts w:ascii="Palatino Linotype" w:hAnsi="Palatino Linotype"/>
          <w:color w:val="000000"/>
          <w:sz w:val="28"/>
          <w:szCs w:val="28"/>
        </w:rPr>
        <w:t>=9.98;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@190.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Аксарияти протсесҳои физикӣ(на танҳо физикӣ) ба воситаи чӣ тасвир карда мешаванд?;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Ба воситаи муодилаҳои дифференсиалӣ тасвир карда мешаванд;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Ба воситаи давраҳо тасвир карда мешаванд;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Ба воситаи кунҷҳо тасвир карда мешаванд;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Ба воситаи расмҳо тасвир карда мешаванд;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Ба воситаи фишор тасвир карда мешаванд;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@191.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Масалан ҷисме, ки ҳарораташ баландтар аз ҳарорати муҳити атроф аст?;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Гармии худашро ба муҳити атроф медиҳад ва хунук мешавад;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Гармии худашро ба муҳити атроф надиҳад ва хунук мешавад;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Гармии худашро ба муҳити атроф медиҳад ва хунук намешавад;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Гармии худашро ба муҳити атроф медиҳад вале хунук намешавад;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Гармии худашро ба муҳити атроф намедиҳад ва хунук ҳам намешавад;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@192. .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Масалан, пиёлаи чой бо гузаштани вақт хунук мешавад ва ҳарораташ ба чӣ баробар мешавад?;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Ҳарораташ ба ҳарорати ҳаво баробар мешавад;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Ҳарораташ ба 10 баробар мешавад;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Ҳарораташ ба 20 баробар мешавад;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Ҳарораташ ба 30 баробар мешавад;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Ҳарораташ ба 40 баробар мешавад;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@193.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Масалан, пиёлаи чой бо гузаштани вақт хунук мешавад ва ҳарораташ ба ҳарорати ҳаво баробар мешавад соддарин моделе, ки ин протсесро ифода мекунад модели кӣ мебошад, ки ба шакли зерин навишта мешавад?;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Нютон</w:t>
      </w:r>
      <w:r w:rsidRPr="007F663D">
        <w:rPr>
          <w:rFonts w:ascii="Palatino Linotype" w:hAnsi="Palatino Linotype"/>
          <w:color w:val="000000"/>
          <w:position w:val="-34"/>
          <w:sz w:val="28"/>
          <w:szCs w:val="28"/>
        </w:rPr>
        <w:object w:dxaOrig="2540" w:dyaOrig="880">
          <v:shape id="_x0000_i1032" type="#_x0000_t75" style="width:124.5pt;height:44.25pt" o:ole="">
            <v:imagedata r:id="rId14" o:title=""/>
          </v:shape>
          <o:OLEObject Type="Embed" ProgID="Equation.3" ShapeID="_x0000_i1032" DrawAspect="Content" ObjectID="_1773305623" r:id="rId15"/>
        </w:object>
      </w:r>
      <w:r w:rsidRPr="007F663D">
        <w:rPr>
          <w:rFonts w:ascii="Palatino Linotype" w:hAnsi="Palatino Linotype"/>
          <w:color w:val="000000"/>
          <w:sz w:val="28"/>
          <w:szCs w:val="28"/>
        </w:rPr>
        <w:t>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Нютон</w:t>
      </w:r>
      <w:r w:rsidRPr="007F663D">
        <w:rPr>
          <w:rFonts w:ascii="Palatino Linotype" w:hAnsi="Palatino Linotype"/>
          <w:color w:val="000000"/>
          <w:position w:val="-24"/>
          <w:sz w:val="28"/>
          <w:szCs w:val="28"/>
        </w:rPr>
        <w:object w:dxaOrig="1680" w:dyaOrig="620">
          <v:shape id="_x0000_i1033" type="#_x0000_t75" style="width:83.25pt;height:30.75pt" o:ole="">
            <v:imagedata r:id="rId16" o:title=""/>
          </v:shape>
          <o:OLEObject Type="Embed" ProgID="Equation.3" ShapeID="_x0000_i1033" DrawAspect="Content" ObjectID="_1773305624" r:id="rId17"/>
        </w:object>
      </w:r>
      <w:r w:rsidRPr="007F663D">
        <w:rPr>
          <w:rFonts w:ascii="Palatino Linotype" w:hAnsi="Palatino Linotype"/>
          <w:color w:val="000000"/>
          <w:sz w:val="28"/>
          <w:szCs w:val="28"/>
        </w:rPr>
        <w:t>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$C) Нютон </w:t>
      </w:r>
      <w:r w:rsidRPr="007F663D">
        <w:rPr>
          <w:rFonts w:ascii="Palatino Linotype" w:hAnsi="Palatino Linotype"/>
          <w:color w:val="000000"/>
          <w:position w:val="-24"/>
          <w:sz w:val="28"/>
          <w:szCs w:val="28"/>
        </w:rPr>
        <w:object w:dxaOrig="1719" w:dyaOrig="620">
          <v:shape id="_x0000_i1034" type="#_x0000_t75" style="width:76.5pt;height:31.5pt" o:ole="">
            <v:imagedata r:id="rId18" o:title=""/>
          </v:shape>
          <o:OLEObject Type="Embed" ProgID="Equation.3" ShapeID="_x0000_i1034" DrawAspect="Content" ObjectID="_1773305625" r:id="rId19"/>
        </w:object>
      </w:r>
      <w:r w:rsidRPr="007F663D">
        <w:rPr>
          <w:rFonts w:ascii="Palatino Linotype" w:hAnsi="Palatino Linotype"/>
          <w:color w:val="000000"/>
          <w:sz w:val="28"/>
          <w:szCs w:val="28"/>
        </w:rPr>
        <w:t>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$D) Нютон </w:t>
      </w:r>
      <w:r w:rsidRPr="007F663D">
        <w:rPr>
          <w:rFonts w:ascii="Palatino Linotype" w:hAnsi="Palatino Linotype"/>
          <w:color w:val="000000"/>
          <w:position w:val="-24"/>
          <w:sz w:val="28"/>
          <w:szCs w:val="28"/>
        </w:rPr>
        <w:object w:dxaOrig="1480" w:dyaOrig="620">
          <v:shape id="_x0000_i1035" type="#_x0000_t75" style="width:73.5pt;height:30.75pt" o:ole="">
            <v:imagedata r:id="rId20" o:title=""/>
          </v:shape>
          <o:OLEObject Type="Embed" ProgID="Equation.3" ShapeID="_x0000_i1035" DrawAspect="Content" ObjectID="_1773305626" r:id="rId21"/>
        </w:object>
      </w:r>
      <w:r w:rsidRPr="007F663D">
        <w:rPr>
          <w:rFonts w:ascii="Palatino Linotype" w:hAnsi="Palatino Linotype"/>
          <w:color w:val="000000"/>
          <w:sz w:val="28"/>
          <w:szCs w:val="28"/>
        </w:rPr>
        <w:t>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$E) Нютон </w:t>
      </w:r>
      <w:r w:rsidRPr="007F663D">
        <w:rPr>
          <w:rFonts w:ascii="Palatino Linotype" w:hAnsi="Palatino Linotype"/>
          <w:color w:val="000000"/>
          <w:position w:val="-24"/>
          <w:sz w:val="28"/>
          <w:szCs w:val="28"/>
        </w:rPr>
        <w:object w:dxaOrig="1440" w:dyaOrig="620">
          <v:shape id="_x0000_i1036" type="#_x0000_t75" style="width:68.25pt;height:30.75pt" o:ole="">
            <v:imagedata r:id="rId22" o:title=""/>
          </v:shape>
          <o:OLEObject Type="Embed" ProgID="Equation.3" ShapeID="_x0000_i1036" DrawAspect="Content" ObjectID="_1773305627" r:id="rId23"/>
        </w:object>
      </w:r>
      <w:r w:rsidRPr="007F663D">
        <w:rPr>
          <w:rFonts w:ascii="Palatino Linotype" w:hAnsi="Palatino Linotype"/>
          <w:color w:val="000000"/>
          <w:sz w:val="28"/>
          <w:szCs w:val="28"/>
        </w:rPr>
        <w:t>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@194.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Муодилаи Нютон дода шудааст </w:t>
      </w:r>
      <w:r w:rsidRPr="007F663D">
        <w:rPr>
          <w:rFonts w:ascii="Palatino Linotype" w:hAnsi="Palatino Linotype"/>
          <w:color w:val="000000"/>
          <w:position w:val="-34"/>
          <w:sz w:val="28"/>
          <w:szCs w:val="28"/>
        </w:rPr>
        <w:object w:dxaOrig="2540" w:dyaOrig="880">
          <v:shape id="_x0000_i1037" type="#_x0000_t75" style="width:124.5pt;height:44.25pt" o:ole="">
            <v:imagedata r:id="rId14" o:title=""/>
          </v:shape>
          <o:OLEObject Type="Embed" ProgID="Equation.3" ShapeID="_x0000_i1037" DrawAspect="Content" ObjectID="_1773305628" r:id="rId24"/>
        </w:object>
      </w:r>
      <w:r w:rsidRPr="007F663D">
        <w:rPr>
          <w:rFonts w:ascii="Palatino Linotype" w:hAnsi="Palatino Linotype"/>
          <w:color w:val="000000"/>
          <w:sz w:val="28"/>
          <w:szCs w:val="28"/>
        </w:rPr>
        <w:t>, ки дар ин ҷо Т?;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Ҳарорати чой мебошад;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Ҳарорати хона мебошад;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Ҳарорати пиёла мебошад;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Ҳарорати даст мебошад;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Ҳарорати мошин мебошад;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@195.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Муодилаи Нютон дода шудааст</w:t>
      </w:r>
      <w:r w:rsidRPr="007F663D">
        <w:rPr>
          <w:rFonts w:ascii="Palatino Linotype" w:hAnsi="Palatino Linotype"/>
          <w:color w:val="000000"/>
          <w:position w:val="-34"/>
          <w:sz w:val="28"/>
          <w:szCs w:val="28"/>
        </w:rPr>
        <w:object w:dxaOrig="2540" w:dyaOrig="880">
          <v:shape id="_x0000_i1038" type="#_x0000_t75" style="width:124.5pt;height:44.25pt" o:ole="">
            <v:imagedata r:id="rId14" o:title=""/>
          </v:shape>
          <o:OLEObject Type="Embed" ProgID="Equation.3" ShapeID="_x0000_i1038" DrawAspect="Content" ObjectID="_1773305629" r:id="rId25"/>
        </w:object>
      </w:r>
      <w:r w:rsidRPr="007F663D">
        <w:rPr>
          <w:rFonts w:ascii="Palatino Linotype" w:hAnsi="Palatino Linotype"/>
          <w:color w:val="000000"/>
          <w:sz w:val="28"/>
          <w:szCs w:val="28"/>
        </w:rPr>
        <w:t>, ки дар ин ҷо Т</w:t>
      </w:r>
      <w:r w:rsidRPr="007F663D">
        <w:rPr>
          <w:rFonts w:ascii="Palatino Linotype" w:hAnsi="Palatino Linotype"/>
          <w:color w:val="000000"/>
          <w:sz w:val="28"/>
          <w:szCs w:val="28"/>
          <w:vertAlign w:val="subscript"/>
        </w:rPr>
        <w:t xml:space="preserve">ма </w:t>
      </w:r>
      <w:r w:rsidRPr="007F663D">
        <w:rPr>
          <w:rFonts w:ascii="Palatino Linotype" w:hAnsi="Palatino Linotype"/>
          <w:color w:val="000000"/>
          <w:sz w:val="28"/>
          <w:szCs w:val="28"/>
        </w:rPr>
        <w:t>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Ҳарорати муҳити атроф;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Ҳарорати хона мебошад;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Ҳарорати пиёла мебошад;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Ҳарорати даст мебошад;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Ҳарорати мошин мебошад;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@196.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Муодилаи Нютон дода шудааст</w:t>
      </w:r>
      <w:r w:rsidRPr="007F663D">
        <w:rPr>
          <w:rFonts w:ascii="Palatino Linotype" w:hAnsi="Palatino Linotype"/>
          <w:color w:val="000000"/>
          <w:position w:val="-34"/>
          <w:sz w:val="28"/>
          <w:szCs w:val="28"/>
        </w:rPr>
        <w:object w:dxaOrig="2540" w:dyaOrig="880">
          <v:shape id="_x0000_i1039" type="#_x0000_t75" style="width:124.5pt;height:44.25pt" o:ole="">
            <v:imagedata r:id="rId14" o:title=""/>
          </v:shape>
          <o:OLEObject Type="Embed" ProgID="Equation.3" ShapeID="_x0000_i1039" DrawAspect="Content" ObjectID="_1773305630" r:id="rId26"/>
        </w:object>
      </w:r>
      <w:r w:rsidRPr="007F663D">
        <w:rPr>
          <w:rFonts w:ascii="Palatino Linotype" w:hAnsi="Palatino Linotype"/>
          <w:color w:val="000000"/>
          <w:sz w:val="28"/>
          <w:szCs w:val="28"/>
        </w:rPr>
        <w:t xml:space="preserve">, ки дар ин ҷо 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r</w:t>
      </w:r>
      <w:r w:rsidRPr="007F663D">
        <w:rPr>
          <w:rFonts w:ascii="Palatino Linotype" w:hAnsi="Palatino Linotype"/>
          <w:color w:val="000000"/>
          <w:sz w:val="28"/>
          <w:szCs w:val="28"/>
        </w:rPr>
        <w:t>-;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$A) Коэффитсиенти хунукшавии ҷисм ин коэффисиент аз ҳаҷми ҷисм, сатҳи берунаи ҷисм, хосиятҳои ҷисм ва механизми гармигузаронӣ вобастагӣ дорад;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$B) Ҳарорати хона мебошад;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Ҳарорати пиёла мебошад;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$D) Ҳарорати даст мебошад;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$E) Ҳарорати мошин мебошад;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@197.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Муодилаи қонуни гармигузаронии Нютон нишон диҳед?;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7F663D">
        <w:rPr>
          <w:rFonts w:ascii="Palatino Linotype" w:hAnsi="Palatino Linotype"/>
          <w:color w:val="000000"/>
          <w:position w:val="-34"/>
          <w:sz w:val="28"/>
          <w:szCs w:val="28"/>
        </w:rPr>
        <w:object w:dxaOrig="2540" w:dyaOrig="880">
          <v:shape id="_x0000_i1040" type="#_x0000_t75" style="width:124.5pt;height:44.25pt" o:ole="">
            <v:imagedata r:id="rId14" o:title=""/>
          </v:shape>
          <o:OLEObject Type="Embed" ProgID="Equation.3" ShapeID="_x0000_i1040" DrawAspect="Content" ObjectID="_1773305631" r:id="rId27"/>
        </w:object>
      </w:r>
      <w:r w:rsidRPr="007F663D">
        <w:rPr>
          <w:rFonts w:ascii="Palatino Linotype" w:hAnsi="Palatino Linotype"/>
          <w:color w:val="000000"/>
          <w:sz w:val="28"/>
          <w:szCs w:val="28"/>
        </w:rPr>
        <w:t>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7F663D">
        <w:rPr>
          <w:rFonts w:ascii="Palatino Linotype" w:hAnsi="Palatino Linotype"/>
          <w:color w:val="000000"/>
          <w:position w:val="-24"/>
          <w:sz w:val="28"/>
          <w:szCs w:val="28"/>
        </w:rPr>
        <w:object w:dxaOrig="1719" w:dyaOrig="620">
          <v:shape id="_x0000_i1041" type="#_x0000_t75" style="width:82.5pt;height:30.75pt" o:ole="">
            <v:imagedata r:id="rId28" o:title=""/>
          </v:shape>
          <o:OLEObject Type="Embed" ProgID="Equation.3" ShapeID="_x0000_i1041" DrawAspect="Content" ObjectID="_1773305632" r:id="rId29"/>
        </w:object>
      </w:r>
      <w:r w:rsidRPr="007F663D">
        <w:rPr>
          <w:rFonts w:ascii="Palatino Linotype" w:hAnsi="Palatino Linotype"/>
          <w:color w:val="000000"/>
          <w:sz w:val="28"/>
          <w:szCs w:val="28"/>
        </w:rPr>
        <w:t>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7F663D">
        <w:rPr>
          <w:rFonts w:ascii="Palatino Linotype" w:hAnsi="Palatino Linotype"/>
          <w:color w:val="000000"/>
          <w:position w:val="-24"/>
          <w:sz w:val="28"/>
          <w:szCs w:val="28"/>
        </w:rPr>
        <w:object w:dxaOrig="1480" w:dyaOrig="620">
          <v:shape id="_x0000_i1042" type="#_x0000_t75" style="width:73.5pt;height:30.75pt" o:ole="">
            <v:imagedata r:id="rId30" o:title=""/>
          </v:shape>
          <o:OLEObject Type="Embed" ProgID="Equation.3" ShapeID="_x0000_i1042" DrawAspect="Content" ObjectID="_1773305633" r:id="rId31"/>
        </w:object>
      </w:r>
      <w:r w:rsidRPr="007F663D">
        <w:rPr>
          <w:rFonts w:ascii="Palatino Linotype" w:hAnsi="Palatino Linotype"/>
          <w:color w:val="000000"/>
          <w:sz w:val="28"/>
          <w:szCs w:val="28"/>
        </w:rPr>
        <w:t>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7F663D">
        <w:rPr>
          <w:rFonts w:ascii="Palatino Linotype" w:hAnsi="Palatino Linotype"/>
          <w:color w:val="000000"/>
          <w:position w:val="-24"/>
          <w:sz w:val="28"/>
          <w:szCs w:val="28"/>
        </w:rPr>
        <w:object w:dxaOrig="1560" w:dyaOrig="620">
          <v:shape id="_x0000_i1043" type="#_x0000_t75" style="width:76.5pt;height:30.75pt" o:ole="">
            <v:imagedata r:id="rId32" o:title=""/>
          </v:shape>
          <o:OLEObject Type="Embed" ProgID="Equation.3" ShapeID="_x0000_i1043" DrawAspect="Content" ObjectID="_1773305634" r:id="rId33"/>
        </w:object>
      </w:r>
      <w:r w:rsidRPr="007F663D">
        <w:rPr>
          <w:rFonts w:ascii="Palatino Linotype" w:hAnsi="Palatino Linotype"/>
          <w:color w:val="000000"/>
          <w:sz w:val="28"/>
          <w:szCs w:val="28"/>
        </w:rPr>
        <w:t>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7F663D">
        <w:rPr>
          <w:rFonts w:ascii="Palatino Linotype" w:hAnsi="Palatino Linotype"/>
          <w:color w:val="000000"/>
          <w:position w:val="-24"/>
          <w:sz w:val="28"/>
          <w:szCs w:val="28"/>
        </w:rPr>
        <w:object w:dxaOrig="1420" w:dyaOrig="620">
          <v:shape id="_x0000_i1044" type="#_x0000_t75" style="width:70.5pt;height:30.75pt" o:ole="">
            <v:imagedata r:id="rId34" o:title=""/>
          </v:shape>
          <o:OLEObject Type="Embed" ProgID="Equation.3" ShapeID="_x0000_i1044" DrawAspect="Content" ObjectID="_1773305635" r:id="rId35"/>
        </w:object>
      </w:r>
      <w:r w:rsidRPr="007F663D">
        <w:rPr>
          <w:rFonts w:ascii="Palatino Linotype" w:hAnsi="Palatino Linotype"/>
          <w:color w:val="000000"/>
          <w:sz w:val="28"/>
          <w:szCs w:val="28"/>
        </w:rPr>
        <w:t>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@198.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Барнома барои ҳалли муодилаи тартиби якум бо методи Эйлер, Барнома бояд аз блокҳои зерин иборат бошад?;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$A) Гузориши шартҳои ибтидоӣ, гузориши функсияи </w:t>
      </w:r>
      <w:r w:rsidRPr="007F663D">
        <w:rPr>
          <w:rFonts w:ascii="Palatino Linotype" w:hAnsi="Palatino Linotype"/>
          <w:color w:val="000000"/>
          <w:position w:val="-10"/>
          <w:sz w:val="28"/>
          <w:szCs w:val="28"/>
        </w:rPr>
        <w:object w:dxaOrig="1060" w:dyaOrig="320">
          <v:shape id="_x0000_i1045" type="#_x0000_t75" style="width:53.25pt;height:15.75pt" o:ole="">
            <v:imagedata r:id="rId36" o:title=""/>
          </v:shape>
          <o:OLEObject Type="Embed" ProgID="Equation.3" ShapeID="_x0000_i1045" DrawAspect="Content" ObjectID="_1773305636" r:id="rId37"/>
        </w:object>
      </w:r>
      <w:r w:rsidRPr="007F663D">
        <w:rPr>
          <w:rFonts w:ascii="Palatino Linotype" w:hAnsi="Palatino Linotype"/>
          <w:color w:val="000000"/>
          <w:sz w:val="28"/>
          <w:szCs w:val="28"/>
        </w:rPr>
        <w:t>, гузориши интегралӣ интегронӣ ва шумораи қадамҳо, муайян намудани координатаҳо, ҳалли муодила бо методи Эйлер, чоп ва тасвири натиҷаҳо;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$B) Гузориши шартҳои ибтидоӣ, гузориши функсияи </w:t>
      </w:r>
      <w:r w:rsidRPr="007F663D">
        <w:rPr>
          <w:rFonts w:ascii="Palatino Linotype" w:hAnsi="Palatino Linotype"/>
          <w:color w:val="000000"/>
          <w:position w:val="-10"/>
          <w:sz w:val="28"/>
          <w:szCs w:val="28"/>
          <w:lang w:val="en-US"/>
        </w:rPr>
        <w:object w:dxaOrig="1060" w:dyaOrig="320">
          <v:shape id="_x0000_i1046" type="#_x0000_t75" style="width:53.25pt;height:15.75pt" o:ole="">
            <v:imagedata r:id="rId36" o:title=""/>
          </v:shape>
          <o:OLEObject Type="Embed" ProgID="Equation.3" ShapeID="_x0000_i1046" DrawAspect="Content" ObjectID="_1773305637" r:id="rId38"/>
        </w:object>
      </w:r>
      <w:r w:rsidRPr="007F663D">
        <w:rPr>
          <w:rFonts w:ascii="Palatino Linotype" w:hAnsi="Palatino Linotype"/>
          <w:color w:val="000000"/>
          <w:sz w:val="28"/>
          <w:szCs w:val="28"/>
        </w:rPr>
        <w:t>, гузориши интегралӣ интегронӣ ва шумораи қадамҳо, муайян намудани координатаҳо, чоп ва тасвири натиҷаҳо;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$C) Гузориши шартҳои ибтидоӣ, гузориши интегралӣ интегронӣ ва шумораи қадамҳо, муайян намудани координатаҳо, ҳалли муодила бо методи Эйлер, чоп ва тасвири натиҷаҳо;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$D) Гузориши шартҳои ибтидоӣ, гузориши функсияи </w:t>
      </w:r>
      <w:r w:rsidRPr="007F663D">
        <w:rPr>
          <w:rFonts w:ascii="Palatino Linotype" w:hAnsi="Palatino Linotype"/>
          <w:color w:val="000000"/>
          <w:position w:val="-10"/>
          <w:sz w:val="28"/>
          <w:szCs w:val="28"/>
          <w:lang w:val="en-US"/>
        </w:rPr>
        <w:object w:dxaOrig="1060" w:dyaOrig="320">
          <v:shape id="_x0000_i1047" type="#_x0000_t75" style="width:53.25pt;height:15.75pt" o:ole="">
            <v:imagedata r:id="rId36" o:title=""/>
          </v:shape>
          <o:OLEObject Type="Embed" ProgID="Equation.3" ShapeID="_x0000_i1047" DrawAspect="Content" ObjectID="_1773305638" r:id="rId39"/>
        </w:object>
      </w:r>
      <w:r w:rsidRPr="007F663D">
        <w:rPr>
          <w:rFonts w:ascii="Palatino Linotype" w:hAnsi="Palatino Linotype"/>
          <w:color w:val="000000"/>
          <w:sz w:val="28"/>
          <w:szCs w:val="28"/>
        </w:rPr>
        <w:t>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$E) Гузориши шартҳои аввала, гузориши функсияи </w:t>
      </w:r>
      <w:r w:rsidRPr="007F663D">
        <w:rPr>
          <w:rFonts w:ascii="Palatino Linotype" w:hAnsi="Palatino Linotype"/>
          <w:color w:val="000000"/>
          <w:position w:val="-10"/>
          <w:sz w:val="28"/>
          <w:szCs w:val="28"/>
        </w:rPr>
        <w:object w:dxaOrig="1060" w:dyaOrig="320">
          <v:shape id="_x0000_i1048" type="#_x0000_t75" style="width:53.25pt;height:15.75pt" o:ole="">
            <v:imagedata r:id="rId36" o:title=""/>
          </v:shape>
          <o:OLEObject Type="Embed" ProgID="Equation.3" ShapeID="_x0000_i1048" DrawAspect="Content" ObjectID="_1773305639" r:id="rId40"/>
        </w:object>
      </w:r>
      <w:r w:rsidRPr="007F663D">
        <w:rPr>
          <w:rFonts w:ascii="Palatino Linotype" w:hAnsi="Palatino Linotype"/>
          <w:color w:val="000000"/>
          <w:sz w:val="28"/>
          <w:szCs w:val="28"/>
        </w:rPr>
        <w:t>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@199. </w:t>
      </w:r>
      <w:r w:rsidRPr="007F663D">
        <w:rPr>
          <w:rFonts w:ascii="Palatino Linotype" w:hAnsi="Palatino Linotype"/>
          <w:color w:val="000000"/>
          <w:position w:val="-10"/>
          <w:sz w:val="28"/>
          <w:szCs w:val="28"/>
        </w:rPr>
        <w:object w:dxaOrig="180" w:dyaOrig="340">
          <v:shape id="_x0000_i1049" type="#_x0000_t75" style="width:9pt;height:17.25pt" o:ole="">
            <v:imagedata r:id="rId41" o:title=""/>
          </v:shape>
          <o:OLEObject Type="Embed" ProgID="Equation.3" ShapeID="_x0000_i1049" DrawAspect="Content" ObjectID="_1773305640" r:id="rId42"/>
        </w:objec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>Тарзи навишти</w:t>
      </w:r>
      <w:r w:rsidRPr="007F663D">
        <w:rPr>
          <w:rFonts w:ascii="Palatino Linotype" w:hAnsi="Palatino Linotype"/>
          <w:color w:val="000000"/>
          <w:position w:val="-8"/>
          <w:sz w:val="28"/>
          <w:szCs w:val="28"/>
        </w:rPr>
        <w:object w:dxaOrig="380" w:dyaOrig="360">
          <v:shape id="_x0000_i1050" type="#_x0000_t75" style="width:17.25pt;height:18.75pt" o:ole="">
            <v:imagedata r:id="rId43" o:title=""/>
          </v:shape>
          <o:OLEObject Type="Embed" ProgID="Equation.3" ShapeID="_x0000_i1050" DrawAspect="Content" ObjectID="_1773305641" r:id="rId44"/>
        </w:object>
      </w:r>
      <w:r w:rsidRPr="007F663D">
        <w:rPr>
          <w:rFonts w:ascii="Palatino Linotype" w:hAnsi="Palatino Linotype"/>
          <w:color w:val="000000"/>
          <w:sz w:val="28"/>
          <w:szCs w:val="28"/>
        </w:rPr>
        <w:t xml:space="preserve">дар системаи 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matlab</w:t>
      </w:r>
      <w:r w:rsidRPr="007F663D">
        <w:rPr>
          <w:rFonts w:ascii="Palatino Linotype" w:hAnsi="Palatino Linotype"/>
          <w:color w:val="000000"/>
          <w:sz w:val="28"/>
          <w:szCs w:val="28"/>
        </w:rPr>
        <w:t>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$A) sqrt(x);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$B) abs(x);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$C) exp(x);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$D) plot;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sin</w:t>
      </w:r>
      <w:r w:rsidRPr="007F663D">
        <w:rPr>
          <w:rFonts w:ascii="Palatino Linotype" w:hAnsi="Palatino Linotype"/>
          <w:color w:val="000000"/>
          <w:sz w:val="28"/>
          <w:szCs w:val="28"/>
        </w:rPr>
        <w:t>(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x</w:t>
      </w:r>
      <w:r w:rsidRPr="007F663D">
        <w:rPr>
          <w:rFonts w:ascii="Palatino Linotype" w:hAnsi="Palatino Linotype"/>
          <w:color w:val="000000"/>
          <w:sz w:val="28"/>
          <w:szCs w:val="28"/>
        </w:rPr>
        <w:t>);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@200. 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Тарзи навишти </w:t>
      </w:r>
      <w:r w:rsidRPr="007F663D">
        <w:rPr>
          <w:rFonts w:ascii="Palatino Linotype" w:hAnsi="Palatino Linotype"/>
          <w:color w:val="000000"/>
          <w:position w:val="-14"/>
          <w:sz w:val="28"/>
          <w:szCs w:val="28"/>
        </w:rPr>
        <w:object w:dxaOrig="260" w:dyaOrig="400">
          <v:shape id="_x0000_i1051" type="#_x0000_t75" style="width:12.75pt;height:20.25pt" o:ole="">
            <v:imagedata r:id="rId45" o:title=""/>
          </v:shape>
          <o:OLEObject Type="Embed" ProgID="Equation.3" ShapeID="_x0000_i1051" DrawAspect="Content" ObjectID="_1773305642" r:id="rId46"/>
        </w:object>
      </w:r>
      <w:r w:rsidRPr="007F663D">
        <w:rPr>
          <w:rFonts w:ascii="Palatino Linotype" w:hAnsi="Palatino Linotype"/>
          <w:color w:val="000000"/>
          <w:sz w:val="28"/>
          <w:szCs w:val="28"/>
        </w:rPr>
        <w:t xml:space="preserve"> дар системаи 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matlab</w:t>
      </w:r>
      <w:r w:rsidRPr="007F663D">
        <w:rPr>
          <w:rFonts w:ascii="Palatino Linotype" w:hAnsi="Palatino Linotype"/>
          <w:color w:val="000000"/>
          <w:sz w:val="28"/>
          <w:szCs w:val="28"/>
        </w:rPr>
        <w:t>?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$A) sqrt(x);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$B) abs(x);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$C) exp(x);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$D) plot;</w:t>
      </w:r>
    </w:p>
    <w:p w:rsidR="00F92FB0" w:rsidRPr="007F663D" w:rsidRDefault="00F92FB0" w:rsidP="007F663D">
      <w:pPr>
        <w:rPr>
          <w:rFonts w:ascii="Palatino Linotype" w:hAnsi="Palatino Linotype"/>
          <w:color w:val="000000"/>
          <w:sz w:val="28"/>
          <w:szCs w:val="28"/>
        </w:rPr>
      </w:pPr>
      <w:r w:rsidRPr="007F663D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sin</w:t>
      </w:r>
      <w:r w:rsidRPr="007F663D">
        <w:rPr>
          <w:rFonts w:ascii="Palatino Linotype" w:hAnsi="Palatino Linotype"/>
          <w:color w:val="000000"/>
          <w:sz w:val="28"/>
          <w:szCs w:val="28"/>
        </w:rPr>
        <w:t>(</w:t>
      </w:r>
      <w:r w:rsidRPr="007F663D">
        <w:rPr>
          <w:rFonts w:ascii="Palatino Linotype" w:hAnsi="Palatino Linotype"/>
          <w:color w:val="000000"/>
          <w:sz w:val="28"/>
          <w:szCs w:val="28"/>
          <w:lang w:val="en-US"/>
        </w:rPr>
        <w:t>x</w:t>
      </w:r>
      <w:r w:rsidRPr="007F663D">
        <w:rPr>
          <w:rFonts w:ascii="Palatino Linotype" w:hAnsi="Palatino Linotype"/>
          <w:color w:val="000000"/>
          <w:sz w:val="28"/>
          <w:szCs w:val="28"/>
        </w:rPr>
        <w:t>);</w:t>
      </w:r>
    </w:p>
    <w:sectPr w:rsidR="00F92FB0" w:rsidRPr="007F663D" w:rsidSect="007C5F71">
      <w:pgSz w:w="12240" w:h="15840"/>
      <w:pgMar w:top="567" w:right="851" w:bottom="1400" w:left="851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32C1B"/>
    <w:multiLevelType w:val="hybridMultilevel"/>
    <w:tmpl w:val="893AF8E6"/>
    <w:lvl w:ilvl="0" w:tplc="60EA875E">
      <w:start w:val="1"/>
      <w:numFmt w:val="upperLetter"/>
      <w:lvlText w:val="%1)"/>
      <w:lvlJc w:val="left"/>
      <w:pPr>
        <w:tabs>
          <w:tab w:val="num" w:pos="465"/>
        </w:tabs>
        <w:ind w:left="465" w:hanging="390"/>
      </w:pPr>
      <w:rPr>
        <w:rFonts w:ascii="Palatino Linotype" w:hAnsi="Palatino Linotype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1">
    <w:nsid w:val="418C67EB"/>
    <w:multiLevelType w:val="hybridMultilevel"/>
    <w:tmpl w:val="93802028"/>
    <w:lvl w:ilvl="0" w:tplc="C1C8C888">
      <w:start w:val="1"/>
      <w:numFmt w:val="upperLetter"/>
      <w:lvlText w:val="%1)"/>
      <w:lvlJc w:val="left"/>
      <w:pPr>
        <w:tabs>
          <w:tab w:val="num" w:pos="750"/>
        </w:tabs>
        <w:ind w:left="750" w:hanging="390"/>
      </w:pPr>
      <w:rPr>
        <w:rFonts w:ascii="Palatino Linotype" w:hAnsi="Palatino Linotype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B7044FB"/>
    <w:multiLevelType w:val="hybridMultilevel"/>
    <w:tmpl w:val="11926044"/>
    <w:lvl w:ilvl="0" w:tplc="225CA7FC">
      <w:start w:val="1"/>
      <w:numFmt w:val="upperLetter"/>
      <w:lvlText w:val="%1)"/>
      <w:lvlJc w:val="left"/>
      <w:pPr>
        <w:tabs>
          <w:tab w:val="num" w:pos="765"/>
        </w:tabs>
        <w:ind w:left="765" w:hanging="405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7E25"/>
    <w:rsid w:val="000236A1"/>
    <w:rsid w:val="000243BF"/>
    <w:rsid w:val="00033660"/>
    <w:rsid w:val="00070C01"/>
    <w:rsid w:val="0007768C"/>
    <w:rsid w:val="00083AF4"/>
    <w:rsid w:val="00097DB1"/>
    <w:rsid w:val="000A5046"/>
    <w:rsid w:val="000A6DE5"/>
    <w:rsid w:val="000B725E"/>
    <w:rsid w:val="000C22E3"/>
    <w:rsid w:val="000D268F"/>
    <w:rsid w:val="000E32BB"/>
    <w:rsid w:val="0011275E"/>
    <w:rsid w:val="00141AEE"/>
    <w:rsid w:val="001449E1"/>
    <w:rsid w:val="0015016B"/>
    <w:rsid w:val="00185872"/>
    <w:rsid w:val="00187ADE"/>
    <w:rsid w:val="00192BD4"/>
    <w:rsid w:val="001A26F9"/>
    <w:rsid w:val="001C1785"/>
    <w:rsid w:val="001C5AFF"/>
    <w:rsid w:val="0025276C"/>
    <w:rsid w:val="00252F96"/>
    <w:rsid w:val="00272870"/>
    <w:rsid w:val="002D22C2"/>
    <w:rsid w:val="002E4406"/>
    <w:rsid w:val="00300AB4"/>
    <w:rsid w:val="00310693"/>
    <w:rsid w:val="0031088C"/>
    <w:rsid w:val="00317A87"/>
    <w:rsid w:val="003622A3"/>
    <w:rsid w:val="0037546C"/>
    <w:rsid w:val="003A3168"/>
    <w:rsid w:val="003A4C2F"/>
    <w:rsid w:val="003E4CDA"/>
    <w:rsid w:val="003F52DD"/>
    <w:rsid w:val="0042662B"/>
    <w:rsid w:val="00450649"/>
    <w:rsid w:val="004509F7"/>
    <w:rsid w:val="00482708"/>
    <w:rsid w:val="00486D36"/>
    <w:rsid w:val="004B1B7A"/>
    <w:rsid w:val="004B2694"/>
    <w:rsid w:val="004E6DCC"/>
    <w:rsid w:val="004F7029"/>
    <w:rsid w:val="005010E7"/>
    <w:rsid w:val="00541225"/>
    <w:rsid w:val="00541D4A"/>
    <w:rsid w:val="00553DB1"/>
    <w:rsid w:val="00570C49"/>
    <w:rsid w:val="005909D5"/>
    <w:rsid w:val="005C3909"/>
    <w:rsid w:val="005D0574"/>
    <w:rsid w:val="005D6531"/>
    <w:rsid w:val="005E2B40"/>
    <w:rsid w:val="005F7631"/>
    <w:rsid w:val="00607E25"/>
    <w:rsid w:val="006346FA"/>
    <w:rsid w:val="00637C43"/>
    <w:rsid w:val="0064200C"/>
    <w:rsid w:val="0065154C"/>
    <w:rsid w:val="00652B91"/>
    <w:rsid w:val="00653B5F"/>
    <w:rsid w:val="00662499"/>
    <w:rsid w:val="0066521A"/>
    <w:rsid w:val="00694384"/>
    <w:rsid w:val="006A0882"/>
    <w:rsid w:val="006A178F"/>
    <w:rsid w:val="006A7707"/>
    <w:rsid w:val="006B069B"/>
    <w:rsid w:val="006E231E"/>
    <w:rsid w:val="006F61D8"/>
    <w:rsid w:val="0070346B"/>
    <w:rsid w:val="007330F0"/>
    <w:rsid w:val="007343BE"/>
    <w:rsid w:val="00746607"/>
    <w:rsid w:val="0075342F"/>
    <w:rsid w:val="00766C8D"/>
    <w:rsid w:val="007763AD"/>
    <w:rsid w:val="00787B87"/>
    <w:rsid w:val="007C5F71"/>
    <w:rsid w:val="007F5612"/>
    <w:rsid w:val="007F663D"/>
    <w:rsid w:val="00803C6C"/>
    <w:rsid w:val="00815B4C"/>
    <w:rsid w:val="00815C2F"/>
    <w:rsid w:val="008220B8"/>
    <w:rsid w:val="008222D3"/>
    <w:rsid w:val="00834F67"/>
    <w:rsid w:val="00847C18"/>
    <w:rsid w:val="00864361"/>
    <w:rsid w:val="00885DAE"/>
    <w:rsid w:val="008B3780"/>
    <w:rsid w:val="008D4C5E"/>
    <w:rsid w:val="008E1B8C"/>
    <w:rsid w:val="008E6A4D"/>
    <w:rsid w:val="008F2B78"/>
    <w:rsid w:val="00932838"/>
    <w:rsid w:val="00941F12"/>
    <w:rsid w:val="0096362E"/>
    <w:rsid w:val="00972BAE"/>
    <w:rsid w:val="009767D4"/>
    <w:rsid w:val="00977D7A"/>
    <w:rsid w:val="00984D07"/>
    <w:rsid w:val="00986EA8"/>
    <w:rsid w:val="0098760E"/>
    <w:rsid w:val="00987E3D"/>
    <w:rsid w:val="009D7090"/>
    <w:rsid w:val="009E439C"/>
    <w:rsid w:val="00A02D9A"/>
    <w:rsid w:val="00A128BE"/>
    <w:rsid w:val="00A30D6D"/>
    <w:rsid w:val="00AA2773"/>
    <w:rsid w:val="00B2639F"/>
    <w:rsid w:val="00B300E1"/>
    <w:rsid w:val="00B501E1"/>
    <w:rsid w:val="00B52984"/>
    <w:rsid w:val="00B72115"/>
    <w:rsid w:val="00B842B7"/>
    <w:rsid w:val="00BA0022"/>
    <w:rsid w:val="00BB2F5B"/>
    <w:rsid w:val="00BD5597"/>
    <w:rsid w:val="00BD64C9"/>
    <w:rsid w:val="00BF3981"/>
    <w:rsid w:val="00C00DE1"/>
    <w:rsid w:val="00C0335B"/>
    <w:rsid w:val="00C07B5B"/>
    <w:rsid w:val="00C150A0"/>
    <w:rsid w:val="00C161FB"/>
    <w:rsid w:val="00C44BA6"/>
    <w:rsid w:val="00C6458E"/>
    <w:rsid w:val="00C73A40"/>
    <w:rsid w:val="00C86917"/>
    <w:rsid w:val="00C97441"/>
    <w:rsid w:val="00CA0AB3"/>
    <w:rsid w:val="00CA2AA1"/>
    <w:rsid w:val="00CC1054"/>
    <w:rsid w:val="00CC2E87"/>
    <w:rsid w:val="00CC7032"/>
    <w:rsid w:val="00CF705D"/>
    <w:rsid w:val="00D11080"/>
    <w:rsid w:val="00D14A44"/>
    <w:rsid w:val="00D23253"/>
    <w:rsid w:val="00D24DDA"/>
    <w:rsid w:val="00D514B3"/>
    <w:rsid w:val="00D63892"/>
    <w:rsid w:val="00D72C29"/>
    <w:rsid w:val="00D91DC4"/>
    <w:rsid w:val="00DB13FD"/>
    <w:rsid w:val="00DB1D54"/>
    <w:rsid w:val="00DB3405"/>
    <w:rsid w:val="00DD4A33"/>
    <w:rsid w:val="00E02787"/>
    <w:rsid w:val="00E57E8E"/>
    <w:rsid w:val="00E96CD2"/>
    <w:rsid w:val="00E971BD"/>
    <w:rsid w:val="00EA661C"/>
    <w:rsid w:val="00ED7208"/>
    <w:rsid w:val="00EE518F"/>
    <w:rsid w:val="00F005BC"/>
    <w:rsid w:val="00F12865"/>
    <w:rsid w:val="00F278E6"/>
    <w:rsid w:val="00F36551"/>
    <w:rsid w:val="00F41A11"/>
    <w:rsid w:val="00F44F2E"/>
    <w:rsid w:val="00F72780"/>
    <w:rsid w:val="00F75286"/>
    <w:rsid w:val="00F754CF"/>
    <w:rsid w:val="00F76D39"/>
    <w:rsid w:val="00F8523A"/>
    <w:rsid w:val="00F92FB0"/>
    <w:rsid w:val="00FB1793"/>
    <w:rsid w:val="00FE3391"/>
    <w:rsid w:val="00FE5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787B87"/>
    <w:pPr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0346B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0346B"/>
    <w:pPr>
      <w:keepNext/>
      <w:spacing w:before="240" w:after="60"/>
      <w:outlineLvl w:val="1"/>
    </w:pPr>
    <w:rPr>
      <w:rFonts w:ascii="Cambria" w:hAnsi="Cambria"/>
      <w:b/>
      <w:i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0346B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Heading4">
    <w:name w:val="heading 4"/>
    <w:basedOn w:val="Normal"/>
    <w:link w:val="Heading4Char"/>
    <w:uiPriority w:val="99"/>
    <w:qFormat/>
    <w:rsid w:val="0070346B"/>
    <w:pPr>
      <w:spacing w:before="100" w:beforeAutospacing="1" w:after="100" w:afterAutospacing="1"/>
      <w:outlineLvl w:val="3"/>
    </w:pPr>
    <w:rPr>
      <w:b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02D9A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02D9A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02D9A"/>
    <w:pPr>
      <w:spacing w:before="240" w:after="60"/>
      <w:outlineLvl w:val="6"/>
    </w:pPr>
    <w:rPr>
      <w:rFonts w:ascii="Calibri" w:hAnsi="Calibri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02D9A"/>
    <w:pPr>
      <w:spacing w:before="240" w:after="60"/>
      <w:outlineLvl w:val="7"/>
    </w:pPr>
    <w:rPr>
      <w:rFonts w:ascii="Calibri" w:hAnsi="Calibri"/>
      <w:i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02D9A"/>
    <w:pPr>
      <w:spacing w:before="240" w:after="60"/>
      <w:outlineLvl w:val="8"/>
    </w:pPr>
    <w:rPr>
      <w:rFonts w:ascii="Cambria" w:hAnsi="Cambria"/>
      <w:sz w:val="2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0346B"/>
    <w:rPr>
      <w:rFonts w:ascii="Cambria" w:hAnsi="Cambria" w:cs="Times New Roman"/>
      <w:b/>
      <w:kern w:val="32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0346B"/>
    <w:rPr>
      <w:rFonts w:ascii="Cambria" w:hAnsi="Cambria" w:cs="Times New Roman"/>
      <w:b/>
      <w:i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0346B"/>
    <w:rPr>
      <w:rFonts w:ascii="Cambria" w:hAnsi="Cambria" w:cs="Times New Roman"/>
      <w:b/>
      <w:sz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02D9A"/>
    <w:rPr>
      <w:rFonts w:eastAsia="Times New Roman" w:cs="Times New Roman"/>
      <w:b/>
      <w:sz w:val="24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A02D9A"/>
    <w:rPr>
      <w:rFonts w:ascii="Calibri" w:hAnsi="Calibri" w:cs="Times New Roman"/>
      <w:b/>
      <w:i/>
      <w:sz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A02D9A"/>
    <w:rPr>
      <w:rFonts w:ascii="Calibri" w:hAnsi="Calibri" w:cs="Times New Roman"/>
      <w:b/>
      <w:sz w:val="22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A02D9A"/>
    <w:rPr>
      <w:rFonts w:ascii="Calibri" w:hAnsi="Calibri" w:cs="Times New Roman"/>
      <w:sz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A02D9A"/>
    <w:rPr>
      <w:rFonts w:ascii="Calibri" w:hAnsi="Calibri" w:cs="Times New Roman"/>
      <w:i/>
      <w:sz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A02D9A"/>
    <w:rPr>
      <w:rFonts w:ascii="Cambria" w:hAnsi="Cambria" w:cs="Times New Roman"/>
      <w:sz w:val="22"/>
    </w:rPr>
  </w:style>
  <w:style w:type="paragraph" w:styleId="Caption">
    <w:name w:val="caption"/>
    <w:basedOn w:val="Normal"/>
    <w:next w:val="Normal"/>
    <w:uiPriority w:val="99"/>
    <w:qFormat/>
    <w:rsid w:val="0070346B"/>
    <w:rPr>
      <w:b/>
      <w:bCs/>
      <w:sz w:val="20"/>
      <w:szCs w:val="20"/>
    </w:rPr>
  </w:style>
  <w:style w:type="paragraph" w:styleId="Title">
    <w:name w:val="Title"/>
    <w:basedOn w:val="Normal"/>
    <w:next w:val="Normal"/>
    <w:link w:val="TitleChar"/>
    <w:uiPriority w:val="99"/>
    <w:qFormat/>
    <w:rsid w:val="0070346B"/>
    <w:pPr>
      <w:spacing w:before="240" w:after="60"/>
      <w:jc w:val="center"/>
      <w:outlineLvl w:val="0"/>
    </w:pPr>
    <w:rPr>
      <w:rFonts w:ascii="Cambria" w:hAnsi="Cambria"/>
      <w:b/>
      <w:kern w:val="28"/>
      <w:sz w:val="32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70346B"/>
    <w:rPr>
      <w:rFonts w:ascii="Cambria" w:hAnsi="Cambria" w:cs="Times New Roman"/>
      <w:b/>
      <w:kern w:val="28"/>
      <w:sz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A02D9A"/>
    <w:pPr>
      <w:spacing w:after="60"/>
      <w:jc w:val="center"/>
      <w:outlineLvl w:val="1"/>
    </w:pPr>
    <w:rPr>
      <w:rFonts w:ascii="Cambria" w:hAnsi="Cambria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02D9A"/>
    <w:rPr>
      <w:rFonts w:ascii="Cambria" w:hAnsi="Cambria" w:cs="Times New Roman"/>
      <w:sz w:val="24"/>
    </w:rPr>
  </w:style>
  <w:style w:type="character" w:styleId="Strong">
    <w:name w:val="Strong"/>
    <w:basedOn w:val="DefaultParagraphFont"/>
    <w:uiPriority w:val="99"/>
    <w:qFormat/>
    <w:rsid w:val="0070346B"/>
    <w:rPr>
      <w:rFonts w:cs="Times New Roman"/>
      <w:b/>
    </w:rPr>
  </w:style>
  <w:style w:type="character" w:styleId="Emphasis">
    <w:name w:val="Emphasis"/>
    <w:basedOn w:val="DefaultParagraphFont"/>
    <w:uiPriority w:val="99"/>
    <w:qFormat/>
    <w:rsid w:val="00A02D9A"/>
    <w:rPr>
      <w:rFonts w:cs="Times New Roman"/>
      <w:i/>
    </w:rPr>
  </w:style>
  <w:style w:type="paragraph" w:styleId="NoSpacing">
    <w:name w:val="No Spacing"/>
    <w:basedOn w:val="Normal"/>
    <w:uiPriority w:val="99"/>
    <w:qFormat/>
    <w:rsid w:val="00A02D9A"/>
  </w:style>
  <w:style w:type="paragraph" w:styleId="ListParagraph">
    <w:name w:val="List Paragraph"/>
    <w:basedOn w:val="Normal"/>
    <w:uiPriority w:val="99"/>
    <w:qFormat/>
    <w:rsid w:val="00A02D9A"/>
    <w:pPr>
      <w:ind w:left="708"/>
    </w:pPr>
  </w:style>
  <w:style w:type="paragraph" w:styleId="Quote">
    <w:name w:val="Quote"/>
    <w:basedOn w:val="Normal"/>
    <w:next w:val="Normal"/>
    <w:link w:val="QuoteChar"/>
    <w:uiPriority w:val="99"/>
    <w:qFormat/>
    <w:rsid w:val="00A02D9A"/>
    <w:rPr>
      <w:i/>
      <w:color w:val="000000"/>
      <w:szCs w:val="20"/>
    </w:rPr>
  </w:style>
  <w:style w:type="character" w:customStyle="1" w:styleId="QuoteChar">
    <w:name w:val="Quote Char"/>
    <w:basedOn w:val="DefaultParagraphFont"/>
    <w:link w:val="Quote"/>
    <w:uiPriority w:val="99"/>
    <w:locked/>
    <w:rsid w:val="00A02D9A"/>
    <w:rPr>
      <w:rFonts w:cs="Times New Roman"/>
      <w:i/>
      <w:color w:val="000000"/>
      <w:sz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A02D9A"/>
    <w:pPr>
      <w:pBdr>
        <w:bottom w:val="single" w:sz="4" w:space="4" w:color="4F81BD"/>
      </w:pBdr>
      <w:spacing w:before="200" w:after="280"/>
      <w:ind w:left="936" w:right="936"/>
    </w:pPr>
    <w:rPr>
      <w:b/>
      <w:i/>
      <w:color w:val="4F81BD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A02D9A"/>
    <w:rPr>
      <w:rFonts w:eastAsia="Times New Roman" w:cs="Times New Roman"/>
      <w:b/>
      <w:i/>
      <w:color w:val="4F81BD"/>
      <w:sz w:val="24"/>
    </w:rPr>
  </w:style>
  <w:style w:type="character" w:styleId="SubtleEmphasis">
    <w:name w:val="Subtle Emphasis"/>
    <w:basedOn w:val="DefaultParagraphFont"/>
    <w:uiPriority w:val="99"/>
    <w:qFormat/>
    <w:rsid w:val="00A02D9A"/>
    <w:rPr>
      <w:rFonts w:cs="Times New Roman"/>
      <w:i/>
      <w:color w:val="808080"/>
    </w:rPr>
  </w:style>
  <w:style w:type="character" w:styleId="IntenseEmphasis">
    <w:name w:val="Intense Emphasis"/>
    <w:basedOn w:val="DefaultParagraphFont"/>
    <w:uiPriority w:val="99"/>
    <w:qFormat/>
    <w:rsid w:val="00A02D9A"/>
    <w:rPr>
      <w:rFonts w:cs="Times New Roman"/>
      <w:b/>
      <w:i/>
      <w:color w:val="4F81BD"/>
    </w:rPr>
  </w:style>
  <w:style w:type="character" w:styleId="SubtleReference">
    <w:name w:val="Subtle Reference"/>
    <w:basedOn w:val="DefaultParagraphFont"/>
    <w:uiPriority w:val="99"/>
    <w:qFormat/>
    <w:rsid w:val="00A02D9A"/>
    <w:rPr>
      <w:rFonts w:cs="Times New Roman"/>
      <w:smallCaps/>
      <w:color w:val="C0504D"/>
      <w:u w:val="single"/>
    </w:rPr>
  </w:style>
  <w:style w:type="character" w:styleId="IntenseReference">
    <w:name w:val="Intense Reference"/>
    <w:basedOn w:val="DefaultParagraphFont"/>
    <w:uiPriority w:val="99"/>
    <w:qFormat/>
    <w:rsid w:val="00A02D9A"/>
    <w:rPr>
      <w:rFonts w:cs="Times New Roman"/>
      <w:b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A02D9A"/>
    <w:rPr>
      <w:rFonts w:cs="Times New Roman"/>
      <w:b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A02D9A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7.bin"/><Relationship Id="rId18" Type="http://schemas.openxmlformats.org/officeDocument/2006/relationships/image" Target="media/image5.wmf"/><Relationship Id="rId26" Type="http://schemas.openxmlformats.org/officeDocument/2006/relationships/oleObject" Target="embeddings/oleObject15.bin"/><Relationship Id="rId39" Type="http://schemas.openxmlformats.org/officeDocument/2006/relationships/oleObject" Target="embeddings/oleObject23.bin"/><Relationship Id="rId3" Type="http://schemas.openxmlformats.org/officeDocument/2006/relationships/settings" Target="settings.xml"/><Relationship Id="rId21" Type="http://schemas.openxmlformats.org/officeDocument/2006/relationships/oleObject" Target="embeddings/oleObject11.bin"/><Relationship Id="rId34" Type="http://schemas.openxmlformats.org/officeDocument/2006/relationships/image" Target="media/image11.wmf"/><Relationship Id="rId42" Type="http://schemas.openxmlformats.org/officeDocument/2006/relationships/oleObject" Target="embeddings/oleObject25.bin"/><Relationship Id="rId47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6.bin"/><Relationship Id="rId17" Type="http://schemas.openxmlformats.org/officeDocument/2006/relationships/oleObject" Target="embeddings/oleObject9.bin"/><Relationship Id="rId25" Type="http://schemas.openxmlformats.org/officeDocument/2006/relationships/oleObject" Target="embeddings/oleObject14.bin"/><Relationship Id="rId33" Type="http://schemas.openxmlformats.org/officeDocument/2006/relationships/oleObject" Target="embeddings/oleObject19.bin"/><Relationship Id="rId38" Type="http://schemas.openxmlformats.org/officeDocument/2006/relationships/oleObject" Target="embeddings/oleObject22.bin"/><Relationship Id="rId46" Type="http://schemas.openxmlformats.org/officeDocument/2006/relationships/oleObject" Target="embeddings/oleObject27.bin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oleObject" Target="embeddings/oleObject17.bin"/><Relationship Id="rId41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5.bin"/><Relationship Id="rId24" Type="http://schemas.openxmlformats.org/officeDocument/2006/relationships/oleObject" Target="embeddings/oleObject13.bin"/><Relationship Id="rId32" Type="http://schemas.openxmlformats.org/officeDocument/2006/relationships/image" Target="media/image10.wmf"/><Relationship Id="rId37" Type="http://schemas.openxmlformats.org/officeDocument/2006/relationships/oleObject" Target="embeddings/oleObject21.bin"/><Relationship Id="rId40" Type="http://schemas.openxmlformats.org/officeDocument/2006/relationships/oleObject" Target="embeddings/oleObject24.bin"/><Relationship Id="rId45" Type="http://schemas.openxmlformats.org/officeDocument/2006/relationships/image" Target="media/image15.wmf"/><Relationship Id="rId5" Type="http://schemas.openxmlformats.org/officeDocument/2006/relationships/image" Target="media/image1.wmf"/><Relationship Id="rId15" Type="http://schemas.openxmlformats.org/officeDocument/2006/relationships/oleObject" Target="embeddings/oleObject8.bin"/><Relationship Id="rId23" Type="http://schemas.openxmlformats.org/officeDocument/2006/relationships/oleObject" Target="embeddings/oleObject12.bin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10" Type="http://schemas.openxmlformats.org/officeDocument/2006/relationships/oleObject" Target="embeddings/oleObject4.bin"/><Relationship Id="rId19" Type="http://schemas.openxmlformats.org/officeDocument/2006/relationships/oleObject" Target="embeddings/oleObject10.bin"/><Relationship Id="rId31" Type="http://schemas.openxmlformats.org/officeDocument/2006/relationships/oleObject" Target="embeddings/oleObject18.bin"/><Relationship Id="rId44" Type="http://schemas.openxmlformats.org/officeDocument/2006/relationships/oleObject" Target="embeddings/oleObject2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16.bin"/><Relationship Id="rId30" Type="http://schemas.openxmlformats.org/officeDocument/2006/relationships/image" Target="media/image9.wmf"/><Relationship Id="rId35" Type="http://schemas.openxmlformats.org/officeDocument/2006/relationships/oleObject" Target="embeddings/oleObject20.bin"/><Relationship Id="rId43" Type="http://schemas.openxmlformats.org/officeDocument/2006/relationships/image" Target="media/image14.wmf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43</Pages>
  <Words>6458</Words>
  <Characters>-32766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ЗАРУЛЛО</dc:creator>
  <cp:keywords/>
  <dc:description/>
  <cp:lastModifiedBy>User</cp:lastModifiedBy>
  <cp:revision>6</cp:revision>
  <cp:lastPrinted>2016-11-03T11:07:00Z</cp:lastPrinted>
  <dcterms:created xsi:type="dcterms:W3CDTF">2023-12-14T06:00:00Z</dcterms:created>
  <dcterms:modified xsi:type="dcterms:W3CDTF">2024-03-30T07:07:00Z</dcterms:modified>
</cp:coreProperties>
</file>